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446405</wp:posOffset>
            </wp:positionV>
            <wp:extent cx="9801225" cy="60585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1225" cy="6058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1"/>
          <w:szCs w:val="21"/>
          <w:color w:val="auto"/>
        </w:rPr>
        <w:t xml:space="preserve">TAJENKA: </w:t>
      </w:r>
      <w:r>
        <w:rPr>
          <w:rFonts w:ascii="Calibri" w:cs="Calibri" w:eastAsia="Calibri" w:hAnsi="Calibri"/>
          <w:sz w:val="21"/>
          <w:szCs w:val="21"/>
          <w:color w:val="auto"/>
        </w:rPr>
        <w:t>…………………………………. = nejdelší a největší údolní ledovec,</w:t>
      </w:r>
    </w:p>
    <w:p>
      <w:pPr>
        <w:ind w:left="8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nachází se v Alpách, ve Švýcarsku.</w:t>
      </w:r>
    </w:p>
    <w:sectPr>
      <w:pgSz w:w="16840" w:h="11906" w:orient="landscape"/>
      <w:cols w:equalWidth="0" w:num="1">
        <w:col w:w="14258"/>
      </w:cols>
      <w:pgMar w:left="11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2020-06-04T10:14:24Z</dcterms:created>
  <dcterms:modified xsi:type="dcterms:W3CDTF">2020-06-04T10:14:24Z</dcterms:modified>
</cp:coreProperties>
</file>