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Milá 1. 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příští týden nedostanete žádné nové úkoly, týden bude určen k opakování a přímo ve vaší třídě také ke kontrole, co komu chybí ke stoprocentnímu splnění všech úkolů... Pokud patříte k “hříšníkům”, kteří něco neodevzdali, budu vás kontaktovat.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Využijeme čas také k online setkání, termín a odkaz vám přijde mailem. Online setkání bude určeno především pro vaše dotazy a postřehy.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aplikaci Teams v záložce Soubory/Výukové materiály najdete po 11. květnu další očíslované zápisy, které si jakýmkoli způsobem převeďte do svých poznámek. Zápisy řaďte chronologicky, od jedničky, zatím tam máte čtyři. Je nutné jim věnovat pozornost.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Mějte krásný máj a dobrou náladu. HK</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