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57B01" w:rsidRDefault="004216F4">
      <w:pPr>
        <w:rPr>
          <w:b/>
          <w:sz w:val="32"/>
          <w:szCs w:val="32"/>
          <w:u w:val="single"/>
        </w:rPr>
      </w:pPr>
      <w:r w:rsidRPr="004216F4">
        <w:rPr>
          <w:b/>
          <w:sz w:val="32"/>
          <w:szCs w:val="32"/>
          <w:u w:val="single"/>
        </w:rPr>
        <w:t>Pardubický kraj:</w:t>
      </w:r>
    </w:p>
    <w:p w:rsidR="00000000" w:rsidRPr="004216F4" w:rsidRDefault="004216F4" w:rsidP="004216F4">
      <w:pPr>
        <w:numPr>
          <w:ilvl w:val="0"/>
          <w:numId w:val="1"/>
        </w:numPr>
        <w:rPr>
          <w:sz w:val="32"/>
          <w:szCs w:val="32"/>
        </w:rPr>
      </w:pPr>
      <w:r w:rsidRPr="004216F4">
        <w:rPr>
          <w:sz w:val="32"/>
          <w:szCs w:val="32"/>
        </w:rPr>
        <w:t>rozloha: 5,7 % rozlohy ČR – 5. nejmenší</w:t>
      </w:r>
    </w:p>
    <w:p w:rsidR="00000000" w:rsidRPr="004216F4" w:rsidRDefault="004216F4" w:rsidP="004216F4">
      <w:pPr>
        <w:numPr>
          <w:ilvl w:val="0"/>
          <w:numId w:val="1"/>
        </w:numPr>
        <w:rPr>
          <w:sz w:val="32"/>
          <w:szCs w:val="32"/>
        </w:rPr>
      </w:pPr>
      <w:r w:rsidRPr="004216F4">
        <w:rPr>
          <w:sz w:val="32"/>
          <w:szCs w:val="32"/>
        </w:rPr>
        <w:t>počet obyvatel: asi 0,5 milionu</w:t>
      </w:r>
    </w:p>
    <w:p w:rsidR="00000000" w:rsidRPr="004216F4" w:rsidRDefault="00755D32" w:rsidP="004216F4">
      <w:pPr>
        <w:numPr>
          <w:ilvl w:val="0"/>
          <w:numId w:val="1"/>
        </w:numPr>
        <w:rPr>
          <w:sz w:val="32"/>
          <w:szCs w:val="32"/>
        </w:rPr>
      </w:pPr>
      <w:r w:rsidRPr="004216F4">
        <w:rPr>
          <w:sz w:val="32"/>
          <w:szCs w:val="32"/>
        </w:rPr>
        <w:t>krajské město: Pardubice</w:t>
      </w:r>
    </w:p>
    <w:p w:rsidR="00000000" w:rsidRPr="004216F4" w:rsidRDefault="00755D32" w:rsidP="004216F4">
      <w:pPr>
        <w:numPr>
          <w:ilvl w:val="0"/>
          <w:numId w:val="1"/>
        </w:numPr>
        <w:rPr>
          <w:sz w:val="32"/>
          <w:szCs w:val="32"/>
        </w:rPr>
      </w:pPr>
      <w:r w:rsidRPr="004216F4">
        <w:rPr>
          <w:sz w:val="32"/>
          <w:szCs w:val="32"/>
        </w:rPr>
        <w:t>hustota zalidnění: 112 obyvatel/ km</w:t>
      </w:r>
      <w:r w:rsidRPr="004216F4">
        <w:rPr>
          <w:sz w:val="32"/>
          <w:szCs w:val="32"/>
          <w:vertAlign w:val="superscript"/>
        </w:rPr>
        <w:t>2</w:t>
      </w:r>
    </w:p>
    <w:p w:rsidR="00000000" w:rsidRPr="004216F4" w:rsidRDefault="00755D32" w:rsidP="004216F4">
      <w:pPr>
        <w:numPr>
          <w:ilvl w:val="0"/>
          <w:numId w:val="1"/>
        </w:numPr>
        <w:rPr>
          <w:sz w:val="32"/>
          <w:szCs w:val="32"/>
        </w:rPr>
      </w:pPr>
      <w:r w:rsidRPr="004216F4">
        <w:rPr>
          <w:sz w:val="32"/>
          <w:szCs w:val="32"/>
        </w:rPr>
        <w:t>okresy: Pardubice, Chrudim, Sv</w:t>
      </w:r>
      <w:r w:rsidRPr="004216F4">
        <w:rPr>
          <w:sz w:val="32"/>
          <w:szCs w:val="32"/>
        </w:rPr>
        <w:t>itavy, Ústí nad Orlicí</w:t>
      </w:r>
    </w:p>
    <w:p w:rsidR="00000000" w:rsidRPr="004216F4" w:rsidRDefault="00755D32" w:rsidP="004216F4">
      <w:pPr>
        <w:numPr>
          <w:ilvl w:val="0"/>
          <w:numId w:val="1"/>
        </w:numPr>
        <w:rPr>
          <w:sz w:val="32"/>
          <w:szCs w:val="32"/>
        </w:rPr>
      </w:pPr>
      <w:r w:rsidRPr="004216F4">
        <w:rPr>
          <w:sz w:val="32"/>
          <w:szCs w:val="32"/>
        </w:rPr>
        <w:t>sousedící kraje: Středočeský, Královéhradecký, Olomoucký, Jihomoravský, Vysočina</w:t>
      </w:r>
    </w:p>
    <w:p w:rsidR="00000000" w:rsidRPr="004216F4" w:rsidRDefault="00755D32" w:rsidP="004216F4">
      <w:pPr>
        <w:numPr>
          <w:ilvl w:val="0"/>
          <w:numId w:val="1"/>
        </w:numPr>
        <w:rPr>
          <w:sz w:val="32"/>
          <w:szCs w:val="32"/>
        </w:rPr>
      </w:pPr>
      <w:r w:rsidRPr="00755D32">
        <w:rPr>
          <w:sz w:val="32"/>
          <w:szCs w:val="32"/>
          <w:u w:val="single"/>
        </w:rPr>
        <w:t>Přírodní podmínky:</w:t>
      </w:r>
      <w:r>
        <w:rPr>
          <w:sz w:val="32"/>
          <w:szCs w:val="32"/>
        </w:rPr>
        <w:t xml:space="preserve"> </w:t>
      </w:r>
      <w:r w:rsidRPr="004216F4">
        <w:rPr>
          <w:sz w:val="32"/>
          <w:szCs w:val="32"/>
        </w:rPr>
        <w:t>Většinu území kraje</w:t>
      </w:r>
      <w:r w:rsidRPr="004216F4">
        <w:rPr>
          <w:sz w:val="32"/>
          <w:szCs w:val="32"/>
        </w:rPr>
        <w:t xml:space="preserve"> tvoří pahorkatiny a vrchoviny přecházející do nížin kolem Labe. </w:t>
      </w:r>
    </w:p>
    <w:p w:rsidR="00000000" w:rsidRPr="004216F4" w:rsidRDefault="00755D32" w:rsidP="004216F4">
      <w:pPr>
        <w:numPr>
          <w:ilvl w:val="0"/>
          <w:numId w:val="1"/>
        </w:numPr>
        <w:rPr>
          <w:sz w:val="32"/>
          <w:szCs w:val="32"/>
        </w:rPr>
      </w:pPr>
      <w:r w:rsidRPr="004216F4">
        <w:rPr>
          <w:sz w:val="32"/>
          <w:szCs w:val="32"/>
        </w:rPr>
        <w:t>Na hranici s Polskem se tyčí třetí nejvyšší pohoří v Česku, masív Králického Sněžníku (nejvyšší bod kraje 1 424 m n. m.). Na</w:t>
      </w:r>
      <w:r w:rsidRPr="004216F4">
        <w:rPr>
          <w:sz w:val="32"/>
          <w:szCs w:val="32"/>
        </w:rPr>
        <w:t xml:space="preserve"> něj k severozápadu navazují nižší a plošší Orlické hory. </w:t>
      </w:r>
    </w:p>
    <w:p w:rsidR="00000000" w:rsidRPr="004216F4" w:rsidRDefault="00755D32" w:rsidP="004216F4">
      <w:pPr>
        <w:numPr>
          <w:ilvl w:val="0"/>
          <w:numId w:val="1"/>
        </w:numPr>
        <w:rPr>
          <w:sz w:val="32"/>
          <w:szCs w:val="32"/>
        </w:rPr>
      </w:pPr>
      <w:r w:rsidRPr="004216F4">
        <w:rPr>
          <w:sz w:val="32"/>
          <w:szCs w:val="32"/>
        </w:rPr>
        <w:t>Na jihu začíná Železnými horami a Žďárskými vrchy Českomoravská vysočina.</w:t>
      </w:r>
    </w:p>
    <w:p w:rsidR="00000000" w:rsidRPr="004216F4" w:rsidRDefault="00755D32" w:rsidP="004216F4">
      <w:pPr>
        <w:numPr>
          <w:ilvl w:val="0"/>
          <w:numId w:val="1"/>
        </w:numPr>
        <w:rPr>
          <w:sz w:val="32"/>
          <w:szCs w:val="32"/>
        </w:rPr>
      </w:pPr>
      <w:r w:rsidRPr="004216F4">
        <w:rPr>
          <w:sz w:val="32"/>
          <w:szCs w:val="32"/>
        </w:rPr>
        <w:t>Větší část území kraje odvodňuje Labe, nejdelší řekou na území kraje je její levý přítok Chrudimka.</w:t>
      </w:r>
    </w:p>
    <w:p w:rsidR="00000000" w:rsidRPr="004216F4" w:rsidRDefault="00755D32" w:rsidP="004216F4">
      <w:pPr>
        <w:numPr>
          <w:ilvl w:val="0"/>
          <w:numId w:val="1"/>
        </w:numPr>
        <w:rPr>
          <w:sz w:val="32"/>
          <w:szCs w:val="32"/>
        </w:rPr>
      </w:pPr>
      <w:r w:rsidRPr="004216F4">
        <w:rPr>
          <w:sz w:val="32"/>
          <w:szCs w:val="32"/>
        </w:rPr>
        <w:t>Krajem prochází hlavní evropské rozvodí mezi Severním a Černým mořem.</w:t>
      </w:r>
    </w:p>
    <w:p w:rsidR="00000000" w:rsidRPr="004216F4" w:rsidRDefault="00755D32" w:rsidP="004216F4">
      <w:pPr>
        <w:numPr>
          <w:ilvl w:val="0"/>
          <w:numId w:val="1"/>
        </w:numPr>
        <w:rPr>
          <w:sz w:val="32"/>
          <w:szCs w:val="32"/>
        </w:rPr>
      </w:pPr>
      <w:r w:rsidRPr="004216F4">
        <w:rPr>
          <w:sz w:val="32"/>
          <w:szCs w:val="32"/>
        </w:rPr>
        <w:t>Nejnižší bod kraje se</w:t>
      </w:r>
      <w:r w:rsidR="004216F4">
        <w:rPr>
          <w:sz w:val="32"/>
          <w:szCs w:val="32"/>
        </w:rPr>
        <w:t xml:space="preserve"> nachází na hladině Labe</w:t>
      </w:r>
    </w:p>
    <w:p w:rsidR="00000000" w:rsidRPr="004216F4" w:rsidRDefault="00755D32" w:rsidP="004216F4">
      <w:pPr>
        <w:numPr>
          <w:ilvl w:val="0"/>
          <w:numId w:val="1"/>
        </w:numPr>
        <w:rPr>
          <w:sz w:val="32"/>
          <w:szCs w:val="32"/>
        </w:rPr>
      </w:pPr>
      <w:r w:rsidRPr="004216F4">
        <w:rPr>
          <w:sz w:val="32"/>
          <w:szCs w:val="32"/>
        </w:rPr>
        <w:t>CHKO: Železné hory, Žďárské vrchy, Orlické hory</w:t>
      </w:r>
    </w:p>
    <w:p w:rsidR="00000000" w:rsidRDefault="00755D32" w:rsidP="004216F4">
      <w:pPr>
        <w:numPr>
          <w:ilvl w:val="0"/>
          <w:numId w:val="1"/>
        </w:numPr>
        <w:rPr>
          <w:sz w:val="32"/>
          <w:szCs w:val="32"/>
        </w:rPr>
      </w:pPr>
      <w:r w:rsidRPr="004216F4">
        <w:rPr>
          <w:sz w:val="32"/>
          <w:szCs w:val="32"/>
        </w:rPr>
        <w:t>Tepelné elektrárny: Chvaletice, Opatovice</w:t>
      </w:r>
    </w:p>
    <w:p w:rsidR="00755D32" w:rsidRPr="00755D32" w:rsidRDefault="00755D32" w:rsidP="004216F4">
      <w:pPr>
        <w:numPr>
          <w:ilvl w:val="0"/>
          <w:numId w:val="1"/>
        </w:numPr>
        <w:rPr>
          <w:sz w:val="32"/>
          <w:szCs w:val="32"/>
          <w:u w:val="single"/>
        </w:rPr>
      </w:pPr>
      <w:r w:rsidRPr="00755D32">
        <w:rPr>
          <w:sz w:val="32"/>
          <w:szCs w:val="32"/>
          <w:u w:val="single"/>
        </w:rPr>
        <w:t>Významné podniky:</w:t>
      </w:r>
    </w:p>
    <w:p w:rsidR="00000000" w:rsidRPr="00755D32" w:rsidRDefault="00755D32" w:rsidP="00755D32">
      <w:pPr>
        <w:numPr>
          <w:ilvl w:val="0"/>
          <w:numId w:val="1"/>
        </w:numPr>
        <w:rPr>
          <w:sz w:val="32"/>
          <w:szCs w:val="32"/>
        </w:rPr>
      </w:pPr>
      <w:r w:rsidRPr="00755D32">
        <w:rPr>
          <w:sz w:val="32"/>
          <w:szCs w:val="32"/>
          <w:lang w:val="pl-PL"/>
        </w:rPr>
        <w:t>Iveco Czech Republic, a. s. (Vysoké Mýto)</w:t>
      </w:r>
    </w:p>
    <w:p w:rsidR="00000000" w:rsidRPr="00755D32" w:rsidRDefault="00755D32" w:rsidP="00755D32">
      <w:pPr>
        <w:numPr>
          <w:ilvl w:val="0"/>
          <w:numId w:val="1"/>
        </w:numPr>
        <w:rPr>
          <w:sz w:val="32"/>
          <w:szCs w:val="32"/>
        </w:rPr>
      </w:pPr>
      <w:r w:rsidRPr="00755D32">
        <w:rPr>
          <w:sz w:val="32"/>
          <w:szCs w:val="32"/>
          <w:lang w:val="pl-PL"/>
        </w:rPr>
        <w:t>Korado (</w:t>
      </w:r>
      <w:r>
        <w:rPr>
          <w:sz w:val="32"/>
          <w:szCs w:val="32"/>
          <w:lang w:val="pl-PL"/>
        </w:rPr>
        <w:t>Česká Třebová)</w:t>
      </w:r>
    </w:p>
    <w:p w:rsidR="00000000" w:rsidRPr="00755D32" w:rsidRDefault="00755D32" w:rsidP="00755D32">
      <w:pPr>
        <w:numPr>
          <w:ilvl w:val="0"/>
          <w:numId w:val="1"/>
        </w:numPr>
        <w:rPr>
          <w:sz w:val="32"/>
          <w:szCs w:val="32"/>
        </w:rPr>
      </w:pPr>
      <w:r w:rsidRPr="00755D32">
        <w:rPr>
          <w:sz w:val="32"/>
          <w:szCs w:val="32"/>
          <w:lang w:val="pl-PL"/>
        </w:rPr>
        <w:t>ETA (Hlinsko)</w:t>
      </w:r>
    </w:p>
    <w:p w:rsidR="00000000" w:rsidRPr="00755D32" w:rsidRDefault="00755D32" w:rsidP="00755D32">
      <w:pPr>
        <w:numPr>
          <w:ilvl w:val="0"/>
          <w:numId w:val="1"/>
        </w:numPr>
        <w:rPr>
          <w:sz w:val="32"/>
          <w:szCs w:val="32"/>
        </w:rPr>
      </w:pPr>
      <w:r w:rsidRPr="00755D32">
        <w:rPr>
          <w:sz w:val="32"/>
          <w:szCs w:val="32"/>
          <w:lang w:val="pl-PL"/>
        </w:rPr>
        <w:t>Paramo (Pardubice)</w:t>
      </w:r>
    </w:p>
    <w:p w:rsidR="004216F4" w:rsidRPr="00755D32" w:rsidRDefault="004216F4" w:rsidP="004216F4">
      <w:pPr>
        <w:numPr>
          <w:ilvl w:val="0"/>
          <w:numId w:val="1"/>
        </w:numPr>
        <w:rPr>
          <w:sz w:val="32"/>
          <w:szCs w:val="32"/>
          <w:u w:val="single"/>
        </w:rPr>
      </w:pPr>
      <w:r w:rsidRPr="00755D32">
        <w:rPr>
          <w:sz w:val="32"/>
          <w:szCs w:val="32"/>
          <w:u w:val="single"/>
        </w:rPr>
        <w:t>Cestovní ruch:</w:t>
      </w:r>
    </w:p>
    <w:p w:rsidR="00000000" w:rsidRPr="004216F4" w:rsidRDefault="00755D32" w:rsidP="004216F4">
      <w:pPr>
        <w:numPr>
          <w:ilvl w:val="0"/>
          <w:numId w:val="1"/>
        </w:numPr>
        <w:rPr>
          <w:sz w:val="32"/>
          <w:szCs w:val="32"/>
        </w:rPr>
      </w:pPr>
      <w:r w:rsidRPr="004216F4">
        <w:rPr>
          <w:sz w:val="32"/>
          <w:szCs w:val="32"/>
        </w:rPr>
        <w:lastRenderedPageBreak/>
        <w:t>5 turistických oblastí: Pardubicko, Chrudimsko-Hlinecko, Orlické hory a Podorlicko, Českomoravské pomezí a Králic</w:t>
      </w:r>
      <w:r w:rsidRPr="004216F4">
        <w:rPr>
          <w:sz w:val="32"/>
          <w:szCs w:val="32"/>
        </w:rPr>
        <w:t>ký Sněžník</w:t>
      </w:r>
    </w:p>
    <w:p w:rsidR="00000000" w:rsidRPr="004216F4" w:rsidRDefault="00755D32" w:rsidP="004216F4">
      <w:pPr>
        <w:numPr>
          <w:ilvl w:val="0"/>
          <w:numId w:val="1"/>
        </w:numPr>
        <w:rPr>
          <w:sz w:val="32"/>
          <w:szCs w:val="32"/>
        </w:rPr>
      </w:pPr>
      <w:r w:rsidRPr="004216F4">
        <w:rPr>
          <w:sz w:val="32"/>
          <w:szCs w:val="32"/>
        </w:rPr>
        <w:t>UNESCO: renesanční zámek v</w:t>
      </w:r>
      <w:r w:rsidR="004216F4">
        <w:rPr>
          <w:sz w:val="32"/>
          <w:szCs w:val="32"/>
        </w:rPr>
        <w:t> </w:t>
      </w:r>
      <w:r w:rsidRPr="004216F4">
        <w:rPr>
          <w:sz w:val="32"/>
          <w:szCs w:val="32"/>
        </w:rPr>
        <w:t>Litomyšli</w:t>
      </w:r>
      <w:r w:rsidR="004216F4">
        <w:rPr>
          <w:sz w:val="32"/>
          <w:szCs w:val="32"/>
        </w:rPr>
        <w:t>, hřebčín Kladruby</w:t>
      </w:r>
    </w:p>
    <w:p w:rsidR="00000000" w:rsidRPr="004216F4" w:rsidRDefault="00755D32" w:rsidP="004216F4">
      <w:pPr>
        <w:numPr>
          <w:ilvl w:val="0"/>
          <w:numId w:val="1"/>
        </w:numPr>
        <w:rPr>
          <w:sz w:val="32"/>
          <w:szCs w:val="32"/>
        </w:rPr>
      </w:pPr>
      <w:r w:rsidRPr="004216F4">
        <w:rPr>
          <w:sz w:val="32"/>
          <w:szCs w:val="32"/>
        </w:rPr>
        <w:t>Zámecký areál v Moravské Třebové</w:t>
      </w:r>
      <w:r>
        <w:rPr>
          <w:sz w:val="32"/>
          <w:szCs w:val="32"/>
        </w:rPr>
        <w:t xml:space="preserve">, zámek v Pardubicích, </w:t>
      </w:r>
      <w:r w:rsidRPr="004216F4">
        <w:rPr>
          <w:sz w:val="32"/>
          <w:szCs w:val="32"/>
        </w:rPr>
        <w:t>Nové Hrady</w:t>
      </w:r>
    </w:p>
    <w:p w:rsidR="00000000" w:rsidRPr="004216F4" w:rsidRDefault="00755D32" w:rsidP="004216F4">
      <w:pPr>
        <w:numPr>
          <w:ilvl w:val="0"/>
          <w:numId w:val="1"/>
        </w:numPr>
        <w:rPr>
          <w:sz w:val="32"/>
          <w:szCs w:val="32"/>
        </w:rPr>
      </w:pPr>
      <w:r w:rsidRPr="004216F4">
        <w:rPr>
          <w:sz w:val="32"/>
          <w:szCs w:val="32"/>
        </w:rPr>
        <w:t>Významné hrady: L</w:t>
      </w:r>
      <w:r>
        <w:rPr>
          <w:sz w:val="32"/>
          <w:szCs w:val="32"/>
        </w:rPr>
        <w:t>itice, Kunětická hora</w:t>
      </w:r>
      <w:r w:rsidRPr="004216F4">
        <w:rPr>
          <w:sz w:val="32"/>
          <w:szCs w:val="32"/>
        </w:rPr>
        <w:t>, Svojanov</w:t>
      </w:r>
    </w:p>
    <w:p w:rsidR="00000000" w:rsidRPr="004216F4" w:rsidRDefault="00755D32" w:rsidP="004216F4">
      <w:pPr>
        <w:numPr>
          <w:ilvl w:val="0"/>
          <w:numId w:val="1"/>
        </w:numPr>
        <w:rPr>
          <w:sz w:val="32"/>
          <w:szCs w:val="32"/>
        </w:rPr>
      </w:pPr>
      <w:r w:rsidRPr="004216F4">
        <w:rPr>
          <w:sz w:val="32"/>
          <w:szCs w:val="32"/>
        </w:rPr>
        <w:t>Národní přírodní památka: oblast Králického Sněžníku (rašelini</w:t>
      </w:r>
      <w:r w:rsidRPr="004216F4">
        <w:rPr>
          <w:sz w:val="32"/>
          <w:szCs w:val="32"/>
        </w:rPr>
        <w:t>ště)</w:t>
      </w:r>
    </w:p>
    <w:p w:rsidR="00000000" w:rsidRPr="004216F4" w:rsidRDefault="00755D32" w:rsidP="004216F4">
      <w:pPr>
        <w:numPr>
          <w:ilvl w:val="0"/>
          <w:numId w:val="1"/>
        </w:numPr>
        <w:rPr>
          <w:sz w:val="32"/>
          <w:szCs w:val="32"/>
        </w:rPr>
      </w:pPr>
      <w:r w:rsidRPr="004216F4">
        <w:rPr>
          <w:sz w:val="32"/>
          <w:szCs w:val="32"/>
        </w:rPr>
        <w:t>Smetanova Litomyšl – jeden z nejvýznamnějších operních festivalů Evropy</w:t>
      </w:r>
    </w:p>
    <w:p w:rsidR="004216F4" w:rsidRPr="004216F4" w:rsidRDefault="004216F4" w:rsidP="004216F4">
      <w:pPr>
        <w:numPr>
          <w:ilvl w:val="0"/>
          <w:numId w:val="1"/>
        </w:numPr>
        <w:rPr>
          <w:sz w:val="32"/>
          <w:szCs w:val="32"/>
        </w:rPr>
      </w:pPr>
      <w:r w:rsidRPr="004216F4">
        <w:rPr>
          <w:sz w:val="32"/>
          <w:szCs w:val="32"/>
        </w:rPr>
        <w:drawing>
          <wp:inline distT="0" distB="0" distL="0" distR="0" wp14:anchorId="7BBE148E" wp14:editId="75C03AFD">
            <wp:extent cx="3865715" cy="2667000"/>
            <wp:effectExtent l="0" t="0" r="1905" b="0"/>
            <wp:docPr id="18437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7" name="Picture 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4828" cy="26732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  <w:r>
        <w:rPr>
          <w:sz w:val="32"/>
          <w:szCs w:val="32"/>
        </w:rPr>
        <w:t>zámek Litomyšl</w:t>
      </w:r>
    </w:p>
    <w:p w:rsidR="004216F4" w:rsidRDefault="004216F4">
      <w:pPr>
        <w:rPr>
          <w:sz w:val="32"/>
          <w:szCs w:val="32"/>
        </w:rPr>
      </w:pPr>
      <w:r w:rsidRPr="004216F4">
        <w:rPr>
          <w:sz w:val="32"/>
          <w:szCs w:val="32"/>
        </w:rPr>
        <w:drawing>
          <wp:inline distT="0" distB="0" distL="0" distR="0" wp14:anchorId="1B94C79B" wp14:editId="45E77442">
            <wp:extent cx="4273550" cy="3204602"/>
            <wp:effectExtent l="0" t="0" r="0" b="0"/>
            <wp:docPr id="2048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5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3157" cy="32118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  <w:r>
        <w:rPr>
          <w:sz w:val="32"/>
          <w:szCs w:val="32"/>
        </w:rPr>
        <w:t>zámek Nové Hrady</w:t>
      </w:r>
    </w:p>
    <w:p w:rsidR="004216F4" w:rsidRDefault="004216F4">
      <w:pPr>
        <w:rPr>
          <w:sz w:val="32"/>
          <w:szCs w:val="32"/>
        </w:rPr>
      </w:pPr>
      <w:r w:rsidRPr="004216F4">
        <w:rPr>
          <w:sz w:val="32"/>
          <w:szCs w:val="32"/>
        </w:rPr>
        <w:lastRenderedPageBreak/>
        <w:drawing>
          <wp:inline distT="0" distB="0" distL="0" distR="0" wp14:anchorId="78615652" wp14:editId="5B780154">
            <wp:extent cx="5358299" cy="2946400"/>
            <wp:effectExtent l="0" t="0" r="0" b="6350"/>
            <wp:docPr id="3072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27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8368" cy="295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  <w:r>
        <w:rPr>
          <w:sz w:val="32"/>
          <w:szCs w:val="32"/>
        </w:rPr>
        <w:t>Kunětická hora</w:t>
      </w:r>
    </w:p>
    <w:p w:rsidR="004216F4" w:rsidRDefault="004216F4">
      <w:pPr>
        <w:rPr>
          <w:sz w:val="32"/>
          <w:szCs w:val="32"/>
        </w:rPr>
      </w:pPr>
      <w:r w:rsidRPr="004216F4">
        <w:rPr>
          <w:sz w:val="32"/>
          <w:szCs w:val="32"/>
        </w:rPr>
        <w:drawing>
          <wp:inline distT="0" distB="0" distL="0" distR="0" wp14:anchorId="421B176F" wp14:editId="624F3C03">
            <wp:extent cx="4300159" cy="3105150"/>
            <wp:effectExtent l="0" t="0" r="5715" b="0"/>
            <wp:docPr id="33796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796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6257" cy="31095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  <w:r>
        <w:rPr>
          <w:sz w:val="32"/>
          <w:szCs w:val="32"/>
        </w:rPr>
        <w:t>hrad Svojanov</w:t>
      </w:r>
    </w:p>
    <w:p w:rsidR="004216F4" w:rsidRDefault="004216F4">
      <w:pPr>
        <w:rPr>
          <w:sz w:val="32"/>
          <w:szCs w:val="32"/>
        </w:rPr>
      </w:pPr>
      <w:r w:rsidRPr="004216F4">
        <w:rPr>
          <w:sz w:val="32"/>
          <w:szCs w:val="32"/>
        </w:rPr>
        <w:drawing>
          <wp:inline distT="0" distB="0" distL="0" distR="0" wp14:anchorId="23F07B8C" wp14:editId="085F2154">
            <wp:extent cx="4286832" cy="3092450"/>
            <wp:effectExtent l="0" t="0" r="0" b="0"/>
            <wp:docPr id="4710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108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1205" cy="3102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  <w:r>
        <w:rPr>
          <w:sz w:val="32"/>
          <w:szCs w:val="32"/>
        </w:rPr>
        <w:t>vodní nádrž Seč</w:t>
      </w:r>
    </w:p>
    <w:p w:rsidR="004216F4" w:rsidRDefault="00755D32">
      <w:pPr>
        <w:rPr>
          <w:sz w:val="32"/>
          <w:szCs w:val="32"/>
        </w:rPr>
      </w:pPr>
      <w:r>
        <w:rPr>
          <w:noProof/>
          <w:lang w:eastAsia="cs-CZ"/>
        </w:rPr>
        <w:lastRenderedPageBreak/>
        <w:drawing>
          <wp:inline distT="0" distB="0" distL="0" distR="0">
            <wp:extent cx="4233686" cy="2895600"/>
            <wp:effectExtent l="0" t="0" r="0" b="0"/>
            <wp:docPr id="4" name="Obrázek 4" descr="https://anketa.kudyznudy.cz/AnketaKZN/media/Ankety/Pam%c3%a1tka%20roku/d741b62f-902e-4ce9-ae79-2dc086bc1f30_656_449_crop.jpg?ext=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nketa.kudyznudy.cz/AnketaKZN/media/Ankety/Pam%c3%a1tka%20roku/d741b62f-902e-4ce9-ae79-2dc086bc1f30_656_449_crop.jpg?ext=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5246" cy="2903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32"/>
          <w:szCs w:val="32"/>
        </w:rPr>
        <w:t>hřebčín Kladruby</w:t>
      </w:r>
    </w:p>
    <w:p w:rsidR="00755D32" w:rsidRPr="004216F4" w:rsidRDefault="00755D32">
      <w:pPr>
        <w:rPr>
          <w:sz w:val="32"/>
          <w:szCs w:val="32"/>
        </w:rPr>
      </w:pPr>
      <w:bookmarkStart w:id="0" w:name="_GoBack"/>
      <w:bookmarkEnd w:id="0"/>
    </w:p>
    <w:sectPr w:rsidR="00755D32" w:rsidRPr="004216F4" w:rsidSect="004216F4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8A6324"/>
    <w:multiLevelType w:val="hybridMultilevel"/>
    <w:tmpl w:val="64D0D8B8"/>
    <w:lvl w:ilvl="0" w:tplc="A1FE245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35423B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8941A6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577475A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6F32453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B55AC0F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B60245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C4E87A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B4B2BDF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" w15:restartNumberingAfterBreak="0">
    <w:nsid w:val="12557DE9"/>
    <w:multiLevelType w:val="hybridMultilevel"/>
    <w:tmpl w:val="30B60D84"/>
    <w:lvl w:ilvl="0" w:tplc="F088446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D5A0EDB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CFC652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2E67E0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AFAB45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2384C08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8858428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3EA21A7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2E818E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" w15:restartNumberingAfterBreak="0">
    <w:nsid w:val="27964EA8"/>
    <w:multiLevelType w:val="hybridMultilevel"/>
    <w:tmpl w:val="A17E0324"/>
    <w:lvl w:ilvl="0" w:tplc="C34A8FC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E8D83EB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124C33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A20C06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CC82529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2E98E42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0EF061E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78693B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42E81F5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" w15:restartNumberingAfterBreak="0">
    <w:nsid w:val="30711D30"/>
    <w:multiLevelType w:val="hybridMultilevel"/>
    <w:tmpl w:val="DBE21FB0"/>
    <w:lvl w:ilvl="0" w:tplc="0F44E41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2F960C0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4CE334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4ED6C8D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985C9A2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A66B39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432E9AA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A1BC3F7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339EA25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4" w15:restartNumberingAfterBreak="0">
    <w:nsid w:val="448A22C9"/>
    <w:multiLevelType w:val="hybridMultilevel"/>
    <w:tmpl w:val="60A6590A"/>
    <w:lvl w:ilvl="0" w:tplc="45CC105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7723E8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1854D52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F964174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7710268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F46AF8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75FA7A1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7D6C17E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D7CB5E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5" w15:restartNumberingAfterBreak="0">
    <w:nsid w:val="52B64F01"/>
    <w:multiLevelType w:val="hybridMultilevel"/>
    <w:tmpl w:val="3C304CFA"/>
    <w:lvl w:ilvl="0" w:tplc="7C5C6AA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AD1A322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236C71A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CB00706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E3A681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29E411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5DBEB73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C3C6269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94C014C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6" w15:restartNumberingAfterBreak="0">
    <w:nsid w:val="71727D23"/>
    <w:multiLevelType w:val="hybridMultilevel"/>
    <w:tmpl w:val="F802F608"/>
    <w:lvl w:ilvl="0" w:tplc="3E12C80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BB2F43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64B85DF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5FC0B36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9D2B99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F6EC26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8244FD1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D6F8606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6B46B8B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4"/>
  </w:num>
  <w:num w:numId="2">
    <w:abstractNumId w:val="2"/>
  </w:num>
  <w:num w:numId="3">
    <w:abstractNumId w:val="6"/>
  </w:num>
  <w:num w:numId="4">
    <w:abstractNumId w:val="3"/>
  </w:num>
  <w:num w:numId="5">
    <w:abstractNumId w:val="0"/>
  </w:num>
  <w:num w:numId="6">
    <w:abstractNumId w:val="1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216F4"/>
    <w:rsid w:val="004216F4"/>
    <w:rsid w:val="00657B01"/>
    <w:rsid w:val="00755D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4715A8"/>
  <w15:chartTrackingRefBased/>
  <w15:docId w15:val="{01440968-FC13-450A-9163-ADEA2E311F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2558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6659631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315820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33966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95032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901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5003472">
          <w:marLeft w:val="54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796033">
          <w:marLeft w:val="54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259382">
          <w:marLeft w:val="54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39735">
          <w:marLeft w:val="54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8662">
          <w:marLeft w:val="54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339746">
          <w:marLeft w:val="54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098987">
          <w:marLeft w:val="54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1046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534930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605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0819645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7204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0020513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5426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3977237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795700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850180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633499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616650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449288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264341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7899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810566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60582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3487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26308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9187591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4</Pages>
  <Words>234</Words>
  <Characters>1383</Characters>
  <Application>Microsoft Office Word</Application>
  <DocSecurity>0</DocSecurity>
  <Lines>11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Lenka Topičová</dc:creator>
  <cp:keywords/>
  <dc:description/>
  <cp:lastModifiedBy>Lenka Topičová</cp:lastModifiedBy>
  <cp:revision>1</cp:revision>
  <dcterms:created xsi:type="dcterms:W3CDTF">2020-04-07T13:54:00Z</dcterms:created>
  <dcterms:modified xsi:type="dcterms:W3CDTF">2020-04-07T14:12:00Z</dcterms:modified>
</cp:coreProperties>
</file>