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5" w:rsidRDefault="001A31BE">
      <w:pPr>
        <w:rPr>
          <w:b/>
          <w:sz w:val="28"/>
          <w:szCs w:val="28"/>
        </w:rPr>
      </w:pPr>
      <w:r w:rsidRPr="001A31BE">
        <w:rPr>
          <w:b/>
          <w:color w:val="000000" w:themeColor="text1"/>
          <w:sz w:val="28"/>
          <w:szCs w:val="28"/>
          <w:u w:val="thick"/>
        </w:rPr>
        <w:t>Členění zemského povrchu</w:t>
      </w:r>
      <w:r>
        <w:rPr>
          <w:b/>
          <w:sz w:val="28"/>
          <w:szCs w:val="28"/>
        </w:rPr>
        <w:t xml:space="preserve">  uč.str.21-23</w:t>
      </w:r>
    </w:p>
    <w:p w:rsidR="001A31BE" w:rsidRDefault="001A31BE">
      <w:pPr>
        <w:rPr>
          <w:sz w:val="28"/>
          <w:szCs w:val="28"/>
        </w:rPr>
      </w:pPr>
      <w:r>
        <w:rPr>
          <w:sz w:val="28"/>
          <w:szCs w:val="28"/>
        </w:rPr>
        <w:t>Zapiš do sešitu</w:t>
      </w:r>
    </w:p>
    <w:p w:rsidR="001A31BE" w:rsidRDefault="001A31BE">
      <w:pPr>
        <w:rPr>
          <w:sz w:val="28"/>
          <w:szCs w:val="28"/>
        </w:rPr>
      </w:pPr>
      <w:r>
        <w:rPr>
          <w:sz w:val="28"/>
          <w:szCs w:val="28"/>
        </w:rPr>
        <w:t xml:space="preserve">Zemský povrch neboli </w:t>
      </w:r>
      <w:r w:rsidRPr="001A31BE">
        <w:rPr>
          <w:b/>
          <w:sz w:val="28"/>
          <w:szCs w:val="28"/>
        </w:rPr>
        <w:t>georeliéf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tvoří svrchní část zemské kůry</w:t>
      </w:r>
    </w:p>
    <w:p w:rsidR="001A31BE" w:rsidRDefault="001A31BE" w:rsidP="001A31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neustále se mění vlivem vnitřích a vnějších činitelů</w:t>
      </w:r>
    </w:p>
    <w:p w:rsidR="001A31BE" w:rsidRDefault="001A31BE" w:rsidP="001A31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rozlišujeme georeliéf pevnin a oceánů </w:t>
      </w:r>
    </w:p>
    <w:p w:rsidR="001A31BE" w:rsidRDefault="001A31BE" w:rsidP="001A31BE">
      <w:pPr>
        <w:rPr>
          <w:sz w:val="28"/>
          <w:szCs w:val="28"/>
        </w:rPr>
      </w:pPr>
      <w:r w:rsidRPr="001A31BE">
        <w:rPr>
          <w:sz w:val="28"/>
          <w:szCs w:val="28"/>
          <w:u w:val="thick"/>
        </w:rPr>
        <w:t>Podmořský georeléf</w:t>
      </w:r>
      <w:r>
        <w:rPr>
          <w:sz w:val="28"/>
          <w:szCs w:val="28"/>
        </w:rPr>
        <w:t>- pevninský šelf,svah,úpatí,oceánské pánve,středooceánský hřbet,podmořská hora,hlubokoocánský příkop</w:t>
      </w:r>
    </w:p>
    <w:p w:rsidR="00236704" w:rsidRDefault="001A31BE" w:rsidP="001A31BE">
      <w:pPr>
        <w:rPr>
          <w:sz w:val="28"/>
          <w:szCs w:val="28"/>
        </w:rPr>
      </w:pPr>
      <w:r w:rsidRPr="001A31BE">
        <w:rPr>
          <w:sz w:val="28"/>
          <w:szCs w:val="28"/>
          <w:u w:val="thick"/>
        </w:rPr>
        <w:t>Pevninský georeliéf</w:t>
      </w:r>
      <w:r>
        <w:rPr>
          <w:sz w:val="28"/>
          <w:szCs w:val="28"/>
          <w:u w:val="thick"/>
        </w:rPr>
        <w:t xml:space="preserve">- </w:t>
      </w:r>
      <w:r w:rsidRPr="001A31BE">
        <w:rPr>
          <w:sz w:val="28"/>
          <w:szCs w:val="28"/>
        </w:rPr>
        <w:t>zemský povrch</w:t>
      </w:r>
      <w:r>
        <w:rPr>
          <w:sz w:val="28"/>
          <w:szCs w:val="28"/>
        </w:rPr>
        <w:t xml:space="preserve"> dělíme</w:t>
      </w:r>
      <w:r w:rsidR="00236704">
        <w:rPr>
          <w:sz w:val="28"/>
          <w:szCs w:val="28"/>
        </w:rPr>
        <w:t xml:space="preserve"> :</w:t>
      </w:r>
    </w:p>
    <w:p w:rsidR="001A31BE" w:rsidRPr="001A31BE" w:rsidRDefault="001A31BE" w:rsidP="001A31BE">
      <w:pPr>
        <w:rPr>
          <w:sz w:val="28"/>
          <w:szCs w:val="28"/>
          <w:u w:val="thick"/>
        </w:rPr>
      </w:pPr>
      <w:r>
        <w:rPr>
          <w:sz w:val="28"/>
          <w:szCs w:val="28"/>
        </w:rPr>
        <w:t xml:space="preserve"> </w:t>
      </w:r>
      <w:r w:rsidRPr="001A31BE">
        <w:rPr>
          <w:b/>
          <w:sz w:val="28"/>
          <w:szCs w:val="28"/>
        </w:rPr>
        <w:t>A)dle nadmořské výšky</w:t>
      </w:r>
      <w:r>
        <w:rPr>
          <w:sz w:val="28"/>
          <w:szCs w:val="28"/>
        </w:rPr>
        <w:t xml:space="preserve"> na </w:t>
      </w:r>
      <w:r w:rsidRPr="00236704">
        <w:rPr>
          <w:b/>
          <w:sz w:val="28"/>
          <w:szCs w:val="28"/>
        </w:rPr>
        <w:t xml:space="preserve">nížiny </w:t>
      </w:r>
      <w:r>
        <w:rPr>
          <w:sz w:val="28"/>
          <w:szCs w:val="28"/>
        </w:rPr>
        <w:t xml:space="preserve">(do 200m.m.m) a </w:t>
      </w:r>
      <w:r w:rsidRPr="00236704">
        <w:rPr>
          <w:b/>
          <w:sz w:val="28"/>
          <w:szCs w:val="28"/>
        </w:rPr>
        <w:t>vysočiny</w:t>
      </w:r>
      <w:r>
        <w:rPr>
          <w:sz w:val="28"/>
          <w:szCs w:val="28"/>
        </w:rPr>
        <w:t xml:space="preserve"> (nad 200 m.n.m.)</w:t>
      </w:r>
    </w:p>
    <w:p w:rsidR="001A31BE" w:rsidRDefault="002367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B) dle rozdílů nadmořské výšky- </w:t>
      </w:r>
      <w:r w:rsidRPr="00236704">
        <w:rPr>
          <w:sz w:val="28"/>
          <w:szCs w:val="28"/>
        </w:rPr>
        <w:t>rozdíl mezi nejnižším a nejvyšším bodem</w:t>
      </w:r>
      <w:r>
        <w:rPr>
          <w:sz w:val="28"/>
          <w:szCs w:val="28"/>
        </w:rPr>
        <w:t xml:space="preserve"> na ploše 16m2</w:t>
      </w:r>
    </w:p>
    <w:p w:rsidR="00236704" w:rsidRDefault="00236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a) roviny: do 30m</w:t>
      </w:r>
    </w:p>
    <w:p w:rsidR="00236704" w:rsidRDefault="00236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b) pahorkatiny:od 30m do 150m</w:t>
      </w:r>
    </w:p>
    <w:p w:rsidR="00236704" w:rsidRDefault="00236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c) vrchoviny: od 150m do 300m</w:t>
      </w:r>
    </w:p>
    <w:p w:rsidR="00236704" w:rsidRDefault="00236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d) hornatiny:od 300m do 600m</w:t>
      </w:r>
    </w:p>
    <w:p w:rsidR="00236704" w:rsidRDefault="00236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e) </w:t>
      </w:r>
      <w:r w:rsidR="00807ACA">
        <w:rPr>
          <w:b/>
          <w:sz w:val="28"/>
          <w:szCs w:val="28"/>
        </w:rPr>
        <w:t>velehornatiny: nad 600m (v ČR ne</w:t>
      </w:r>
      <w:r>
        <w:rPr>
          <w:b/>
          <w:sz w:val="28"/>
          <w:szCs w:val="28"/>
        </w:rPr>
        <w:t>máme)</w:t>
      </w:r>
    </w:p>
    <w:p w:rsidR="00236704" w:rsidRDefault="00236704">
      <w:pPr>
        <w:rPr>
          <w:b/>
          <w:color w:val="FF0000"/>
          <w:sz w:val="28"/>
          <w:szCs w:val="28"/>
        </w:rPr>
      </w:pPr>
      <w:r w:rsidRPr="00236704">
        <w:rPr>
          <w:b/>
          <w:color w:val="FF0000"/>
          <w:sz w:val="28"/>
          <w:szCs w:val="28"/>
        </w:rPr>
        <w:t>Roviny</w:t>
      </w:r>
      <w:r>
        <w:rPr>
          <w:b/>
          <w:color w:val="FF0000"/>
          <w:sz w:val="28"/>
          <w:szCs w:val="28"/>
        </w:rPr>
        <w:t>:</w:t>
      </w:r>
    </w:p>
    <w:p w:rsidR="00236704" w:rsidRDefault="002367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-plochý,mírně zvlněný georeliéf</w:t>
      </w:r>
    </w:p>
    <w:p w:rsidR="00236704" w:rsidRDefault="002367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617FE6">
        <w:rPr>
          <w:b/>
          <w:color w:val="000000" w:themeColor="text1"/>
          <w:sz w:val="28"/>
          <w:szCs w:val="28"/>
        </w:rPr>
        <w:t>hustě osídlené,většinou vhodné pro zemědělství,dopravní infrastukturu,výstavbu</w:t>
      </w:r>
    </w:p>
    <w:p w:rsidR="00617FE6" w:rsidRDefault="00617FE6">
      <w:pPr>
        <w:rPr>
          <w:b/>
          <w:color w:val="000000" w:themeColor="text1"/>
          <w:sz w:val="28"/>
          <w:szCs w:val="28"/>
          <w:u w:val="thick"/>
        </w:rPr>
      </w:pPr>
      <w:r>
        <w:rPr>
          <w:b/>
          <w:color w:val="000000" w:themeColor="text1"/>
          <w:sz w:val="28"/>
          <w:szCs w:val="28"/>
        </w:rPr>
        <w:t xml:space="preserve">- mohou být ale i velkých nadmořských výškách- </w:t>
      </w:r>
      <w:r w:rsidRPr="00617FE6">
        <w:rPr>
          <w:b/>
          <w:color w:val="000000" w:themeColor="text1"/>
          <w:sz w:val="28"/>
          <w:szCs w:val="28"/>
          <w:u w:val="thick"/>
        </w:rPr>
        <w:t>plošiny</w:t>
      </w:r>
      <w:r>
        <w:rPr>
          <w:b/>
          <w:color w:val="000000" w:themeColor="text1"/>
          <w:sz w:val="28"/>
          <w:szCs w:val="28"/>
          <w:u w:val="thick"/>
        </w:rPr>
        <w:t xml:space="preserve"> </w:t>
      </w:r>
      <w:r w:rsidRPr="00617FE6">
        <w:rPr>
          <w:b/>
          <w:color w:val="000000" w:themeColor="text1"/>
          <w:sz w:val="28"/>
          <w:szCs w:val="28"/>
        </w:rPr>
        <w:t>např.Tibetská</w:t>
      </w:r>
      <w:r>
        <w:rPr>
          <w:b/>
          <w:color w:val="000000" w:themeColor="text1"/>
          <w:sz w:val="28"/>
          <w:szCs w:val="28"/>
          <w:u w:val="thick"/>
        </w:rPr>
        <w:t xml:space="preserve"> </w:t>
      </w:r>
      <w:r w:rsidR="00807ACA" w:rsidRPr="00807ACA">
        <w:rPr>
          <w:b/>
          <w:color w:val="000000" w:themeColor="text1"/>
          <w:sz w:val="28"/>
          <w:szCs w:val="28"/>
        </w:rPr>
        <w:t>náhorní plošina</w:t>
      </w:r>
    </w:p>
    <w:p w:rsidR="00617FE6" w:rsidRDefault="00617FE6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Pahorkatiny:</w:t>
      </w:r>
    </w:p>
    <w:p w:rsidR="00617FE6" w:rsidRDefault="00617FE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mírně zvlněná krajina s mírnými svahy,mělká údolí</w:t>
      </w:r>
    </w:p>
    <w:p w:rsidR="00617FE6" w:rsidRDefault="00617FE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nejčastější typ v ČR např.Litenčická pahorkatina</w:t>
      </w:r>
      <w:r w:rsidR="00807ACA">
        <w:rPr>
          <w:b/>
          <w:color w:val="000000" w:themeColor="text1"/>
          <w:sz w:val="28"/>
          <w:szCs w:val="28"/>
        </w:rPr>
        <w:t>,Středočeská pahorkatina</w:t>
      </w:r>
    </w:p>
    <w:p w:rsidR="00617FE6" w:rsidRDefault="00617FE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Vrchoviny:</w:t>
      </w:r>
    </w:p>
    <w:p w:rsidR="00617FE6" w:rsidRDefault="00617FE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-příkřejší svahy a hlubší údolí</w:t>
      </w:r>
    </w:p>
    <w:p w:rsidR="00617FE6" w:rsidRPr="00617FE6" w:rsidRDefault="00617FE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-př.</w:t>
      </w:r>
      <w:r w:rsidR="00F910C1">
        <w:rPr>
          <w:b/>
          <w:color w:val="000000" w:themeColor="text1"/>
          <w:sz w:val="28"/>
          <w:szCs w:val="28"/>
        </w:rPr>
        <w:t>Českomoravská vrchovina</w:t>
      </w:r>
      <w:r w:rsidR="00807ACA">
        <w:rPr>
          <w:b/>
          <w:color w:val="000000" w:themeColor="text1"/>
          <w:sz w:val="28"/>
          <w:szCs w:val="28"/>
        </w:rPr>
        <w:t>,Žďárské vrchy</w:t>
      </w:r>
    </w:p>
    <w:p w:rsidR="00652B8D" w:rsidRDefault="00F910C1" w:rsidP="00652B8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Hornatiny</w:t>
      </w:r>
    </w:p>
    <w:p w:rsidR="00F910C1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F910C1" w:rsidRPr="00652B8D">
        <w:rPr>
          <w:b/>
          <w:color w:val="000000" w:themeColor="text1"/>
          <w:sz w:val="28"/>
          <w:szCs w:val="28"/>
        </w:rPr>
        <w:t>strmé svahy</w:t>
      </w:r>
      <w:r w:rsidR="00807ACA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>hluboká údolí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lesní porosty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málo úrodná půda,obtížná dostupnost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turistický ruch/zimní i letní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-př.Hostýnsko –vsetínská hornatina</w:t>
      </w:r>
      <w:r w:rsidR="00807ACA">
        <w:rPr>
          <w:b/>
          <w:color w:val="000000" w:themeColor="text1"/>
          <w:sz w:val="28"/>
          <w:szCs w:val="28"/>
        </w:rPr>
        <w:t>,Hrubý,Nízký Jeseník</w:t>
      </w:r>
    </w:p>
    <w:p w:rsidR="00652B8D" w:rsidRDefault="00652B8D" w:rsidP="00652B8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Velehornatina: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-strmé,skalnaté svahy,hluboká údolí</w:t>
      </w:r>
    </w:p>
    <w:p w:rsidR="00652B8D" w:rsidRDefault="00807ACA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-nízké teploty,rychlé změny počasí </w:t>
      </w:r>
      <w:r w:rsidR="00652B8D">
        <w:rPr>
          <w:b/>
          <w:color w:val="000000" w:themeColor="text1"/>
          <w:sz w:val="28"/>
          <w:szCs w:val="28"/>
        </w:rPr>
        <w:t>v zimě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vysokohorská turistika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-př.Vysoké Tatry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</w:p>
    <w:p w:rsidR="00652B8D" w:rsidRDefault="00652B8D" w:rsidP="00652B8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Najdi příklady v Evropě nebo ve světě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roviny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pahorkatiny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vrchoviny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hornatiny</w:t>
      </w:r>
    </w:p>
    <w:p w:rsidR="00652B8D" w:rsidRDefault="00652B8D" w:rsidP="00652B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velehornatiny</w:t>
      </w:r>
    </w:p>
    <w:p w:rsidR="00652B8D" w:rsidRDefault="00652B8D" w:rsidP="00652B8D">
      <w:pPr>
        <w:rPr>
          <w:b/>
          <w:color w:val="FF0000"/>
          <w:sz w:val="28"/>
          <w:szCs w:val="28"/>
        </w:rPr>
      </w:pPr>
      <w:r w:rsidRPr="00652B8D">
        <w:rPr>
          <w:b/>
          <w:color w:val="FF0000"/>
          <w:sz w:val="28"/>
          <w:szCs w:val="28"/>
        </w:rPr>
        <w:t>Přečti si zajímavosti str.23 a najdi místa z textu ve školním atlase</w:t>
      </w:r>
    </w:p>
    <w:p w:rsidR="00652B8D" w:rsidRDefault="00652B8D" w:rsidP="00652B8D">
      <w:pPr>
        <w:rPr>
          <w:b/>
          <w:color w:val="FF0000"/>
          <w:sz w:val="28"/>
          <w:szCs w:val="28"/>
        </w:rPr>
      </w:pPr>
    </w:p>
    <w:p w:rsidR="00652B8D" w:rsidRDefault="00652B8D" w:rsidP="00652B8D">
      <w:pPr>
        <w:rPr>
          <w:b/>
          <w:color w:val="FF0000"/>
          <w:sz w:val="28"/>
          <w:szCs w:val="28"/>
          <w:u w:val="thick"/>
        </w:rPr>
      </w:pPr>
      <w:r w:rsidRPr="00FC07B6">
        <w:rPr>
          <w:b/>
          <w:color w:val="FF0000"/>
          <w:sz w:val="28"/>
          <w:szCs w:val="28"/>
          <w:u w:val="thick"/>
        </w:rPr>
        <w:t>Zopakuj si učivo od vnitřních činitelů po dnešek</w:t>
      </w:r>
      <w:r w:rsidR="00FC07B6" w:rsidRPr="00FC07B6">
        <w:rPr>
          <w:b/>
          <w:color w:val="FF0000"/>
          <w:sz w:val="28"/>
          <w:szCs w:val="28"/>
          <w:u w:val="thick"/>
        </w:rPr>
        <w:t>,příště bude test.</w:t>
      </w:r>
    </w:p>
    <w:p w:rsidR="00FC07B6" w:rsidRPr="00FC07B6" w:rsidRDefault="00FC07B6" w:rsidP="00652B8D">
      <w:pPr>
        <w:rPr>
          <w:b/>
          <w:color w:val="00B0F0"/>
          <w:sz w:val="28"/>
          <w:szCs w:val="28"/>
          <w:u w:val="thick"/>
        </w:rPr>
      </w:pPr>
    </w:p>
    <w:sectPr w:rsidR="00FC07B6" w:rsidRPr="00FC07B6" w:rsidSect="0014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505"/>
    <w:multiLevelType w:val="hybridMultilevel"/>
    <w:tmpl w:val="45261A3A"/>
    <w:lvl w:ilvl="0" w:tplc="32EC0ABC">
      <w:numFmt w:val="bullet"/>
      <w:lvlText w:val="-"/>
      <w:lvlJc w:val="left"/>
      <w:pPr>
        <w:ind w:left="3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savePreviewPicture/>
  <w:compat/>
  <w:rsids>
    <w:rsidRoot w:val="001A31BE"/>
    <w:rsid w:val="00146D65"/>
    <w:rsid w:val="001A31BE"/>
    <w:rsid w:val="00236704"/>
    <w:rsid w:val="00617FE6"/>
    <w:rsid w:val="00652B8D"/>
    <w:rsid w:val="00807ACA"/>
    <w:rsid w:val="00C6206E"/>
    <w:rsid w:val="00F910C1"/>
    <w:rsid w:val="00FC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2</cp:revision>
  <dcterms:created xsi:type="dcterms:W3CDTF">2020-03-31T19:02:00Z</dcterms:created>
  <dcterms:modified xsi:type="dcterms:W3CDTF">2020-03-31T19:02:00Z</dcterms:modified>
</cp:coreProperties>
</file>