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540B5" w:rsidRPr="00243CDD" w:rsidRDefault="00D34D15">
      <w:pPr>
        <w:rPr>
          <w:b/>
          <w:sz w:val="32"/>
          <w:szCs w:val="32"/>
          <w:u w:val="single"/>
        </w:rPr>
      </w:pPr>
      <w:r w:rsidRPr="00243CDD">
        <w:rPr>
          <w:b/>
          <w:sz w:val="32"/>
          <w:szCs w:val="32"/>
          <w:u w:val="single"/>
        </w:rPr>
        <w:t>KRÁLOVÉHRADECKÝ KRAJ</w:t>
      </w:r>
    </w:p>
    <w:p w:rsidR="00D34D15" w:rsidRPr="00D34D15" w:rsidRDefault="00D34D15" w:rsidP="00D34D15">
      <w:r w:rsidRPr="00D34D15">
        <w:rPr>
          <w:b/>
          <w:bCs/>
        </w:rPr>
        <w:t>Rozloha:</w:t>
      </w:r>
      <w:r w:rsidRPr="00D34D15">
        <w:t xml:space="preserve"> 4 758 km2</w:t>
      </w:r>
    </w:p>
    <w:p w:rsidR="00D34D15" w:rsidRPr="00D34D15" w:rsidRDefault="00D34D15" w:rsidP="00D34D15">
      <w:r w:rsidRPr="00D34D15">
        <w:rPr>
          <w:b/>
          <w:bCs/>
        </w:rPr>
        <w:t>Počet obyvatel cca:</w:t>
      </w:r>
      <w:r w:rsidRPr="00D34D15">
        <w:t xml:space="preserve"> 550 000</w:t>
      </w:r>
    </w:p>
    <w:p w:rsidR="00D34D15" w:rsidRPr="00D34D15" w:rsidRDefault="00D34D15" w:rsidP="00D34D15">
      <w:r w:rsidRPr="00D34D15">
        <w:rPr>
          <w:b/>
          <w:bCs/>
        </w:rPr>
        <w:t>Hustota zalidnění cca:</w:t>
      </w:r>
      <w:r w:rsidRPr="00D34D15">
        <w:t xml:space="preserve"> 115 obyvatel na km2</w:t>
      </w:r>
    </w:p>
    <w:p w:rsidR="00D34D15" w:rsidRPr="00D34D15" w:rsidRDefault="00D34D15" w:rsidP="00D34D15">
      <w:r w:rsidRPr="00D34D15">
        <w:rPr>
          <w:b/>
          <w:bCs/>
        </w:rPr>
        <w:t>Krajské město:</w:t>
      </w:r>
      <w:r w:rsidRPr="00D34D15">
        <w:t xml:space="preserve"> Hradec Králové</w:t>
      </w:r>
      <w:bookmarkStart w:id="0" w:name="_GoBack"/>
      <w:bookmarkEnd w:id="0"/>
    </w:p>
    <w:p w:rsidR="00D34D15" w:rsidRPr="00D34D15" w:rsidRDefault="00D34D15" w:rsidP="00D34D15">
      <w:r w:rsidRPr="00D34D15">
        <w:rPr>
          <w:b/>
          <w:bCs/>
        </w:rPr>
        <w:t>Počet okresů:</w:t>
      </w:r>
      <w:r w:rsidRPr="00D34D15">
        <w:t xml:space="preserve"> 5 (Hradec Králové, Jičín, Náchod, Rychnov nad Kněžnou, Trutnov);</w:t>
      </w:r>
    </w:p>
    <w:p w:rsidR="00D34D15" w:rsidRPr="00D34D15" w:rsidRDefault="00D34D15" w:rsidP="00D34D15">
      <w:r w:rsidRPr="00D34D15">
        <w:rPr>
          <w:b/>
          <w:bCs/>
        </w:rPr>
        <w:t>Nejvyšší bod:</w:t>
      </w:r>
      <w:r w:rsidRPr="00D34D15">
        <w:t xml:space="preserve"> 1602 m. n. m. (Sněžka)</w:t>
      </w:r>
    </w:p>
    <w:p w:rsidR="00D34D15" w:rsidRPr="00D34D15" w:rsidRDefault="00D34D15" w:rsidP="00D34D15">
      <w:r w:rsidRPr="00D34D15">
        <w:rPr>
          <w:b/>
          <w:bCs/>
        </w:rPr>
        <w:t>Nejnižší bod:</w:t>
      </w:r>
      <w:r w:rsidRPr="00D34D15">
        <w:t xml:space="preserve"> 202 m. n. m. (Polabská nížina)</w:t>
      </w:r>
    </w:p>
    <w:p w:rsidR="00D34D15" w:rsidRDefault="00D34D15" w:rsidP="00D34D15">
      <w:r w:rsidRPr="00D34D15">
        <w:t>Královéhradecký kraj leží v severovýchodní části Čech. Hranici kraje tvoří z více než jedné třetiny státní hranice s Polskem v délce asi 208 km. Se sousedními Libereckým a Pardubickým krajem tvoří oblast Severovýchod, která patří mezi tři největší oblasti v republice jak rozlohou, tak počtem obyvatel. Posledním sousedem je kraj Středočeský. Krajská metropole Hradec Králové je od hlavního města Prahy vzdálená 112 km.</w:t>
      </w:r>
    </w:p>
    <w:p w:rsidR="00D34D15" w:rsidRPr="00D34D15" w:rsidRDefault="00D34D15" w:rsidP="00D34D15">
      <w:r w:rsidRPr="00D34D15">
        <w:drawing>
          <wp:inline distT="0" distB="0" distL="0" distR="0" wp14:anchorId="152342CA" wp14:editId="38EBB4A1">
            <wp:extent cx="3888632" cy="2228850"/>
            <wp:effectExtent l="19050" t="0" r="17145" b="647700"/>
            <wp:docPr id="4" name="Obrázek 3" descr="kralovehradecky.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ázek 3" descr="kralovehradecky.gif"/>
                    <pic:cNvPicPr>
                      <a:picLocks noChangeAspect="1"/>
                    </pic:cNvPicPr>
                  </pic:nvPicPr>
                  <pic:blipFill>
                    <a:blip r:embed="rId4"/>
                    <a:stretch>
                      <a:fillRect/>
                    </a:stretch>
                  </pic:blipFill>
                  <pic:spPr>
                    <a:xfrm>
                      <a:off x="0" y="0"/>
                      <a:ext cx="3891278" cy="2230367"/>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D34D15" w:rsidRDefault="00D34D15" w:rsidP="00D34D15">
      <w:pPr>
        <w:ind w:firstLine="708"/>
      </w:pPr>
      <w:r w:rsidRPr="00D34D15">
        <w:drawing>
          <wp:inline distT="0" distB="0" distL="0" distR="0" wp14:anchorId="4653429B" wp14:editId="3CC635EE">
            <wp:extent cx="3746500" cy="3244468"/>
            <wp:effectExtent l="0" t="0" r="6350" b="0"/>
            <wp:docPr id="1026" name="Picture 2" descr="C:\Users\Fox\Desktop\Prezentace\kraj_orp_s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C:\Users\Fox\Desktop\Prezentace\kraj_orp_sm.jpg"/>
                    <pic:cNvPicPr>
                      <a:picLocks noChangeAspect="1" noChangeArrowheads="1"/>
                    </pic:cNvPicPr>
                  </pic:nvPicPr>
                  <pic:blipFill>
                    <a:blip r:embed="rId5"/>
                    <a:srcRect/>
                    <a:stretch>
                      <a:fillRect/>
                    </a:stretch>
                  </pic:blipFill>
                  <pic:spPr bwMode="auto">
                    <a:xfrm>
                      <a:off x="0" y="0"/>
                      <a:ext cx="3755225" cy="3252024"/>
                    </a:xfrm>
                    <a:prstGeom prst="rect">
                      <a:avLst/>
                    </a:prstGeom>
                    <a:noFill/>
                  </pic:spPr>
                </pic:pic>
              </a:graphicData>
            </a:graphic>
          </wp:inline>
        </w:drawing>
      </w:r>
    </w:p>
    <w:p w:rsidR="00D34D15" w:rsidRDefault="00D34D15" w:rsidP="00D34D15">
      <w:pPr>
        <w:ind w:firstLine="708"/>
      </w:pPr>
      <w:r w:rsidRPr="00D34D15">
        <w:lastRenderedPageBreak/>
        <w:t xml:space="preserve">Na severu a severovýchodě se rozkládají pohoří Krkonoše a Orlické hory, které na jihu a jihozápadě přecházejí do úrodné Polabské nížiny. Obě pohoří od sebe odděluje Broumovský výběžek, který byl kdysi plochou pánví mezi dvěma pohořími a kde příroda vytvořila rozsáhlá skalní města. Jsou to Teplické a Adršpašské skály, Broumovské stěny, Křížový vrch a </w:t>
      </w:r>
      <w:proofErr w:type="spellStart"/>
      <w:r w:rsidRPr="00D34D15">
        <w:t>Ostaš</w:t>
      </w:r>
      <w:proofErr w:type="spellEnd"/>
      <w:r w:rsidRPr="00D34D15">
        <w:t xml:space="preserve">. Tato oblast patří mezi nejvydatnější a nejkvalitnější zásobárny pitné vody v České republice. Významnou část území tvoří krkonošské a orlické podhůří. Hlavními vodními toky jsou Labe a jeho přítoky Orlice a Metuje. </w:t>
      </w:r>
    </w:p>
    <w:p w:rsidR="00D34D15" w:rsidRDefault="00D34D15" w:rsidP="00D34D15">
      <w:pPr>
        <w:ind w:firstLine="708"/>
      </w:pPr>
      <w:r>
        <w:t>Atraktivity kraje:</w:t>
      </w:r>
    </w:p>
    <w:p w:rsidR="00D34D15" w:rsidRPr="00D34D15" w:rsidRDefault="00D34D15" w:rsidP="00D34D15">
      <w:pPr>
        <w:ind w:firstLine="708"/>
      </w:pPr>
      <w:r w:rsidRPr="00D34D15">
        <w:rPr>
          <w:b/>
          <w:bCs/>
        </w:rPr>
        <w:t>ZOO Dvůr Králové patří k nejznámějším a nejkrásnějším zoologickým zahradám u nás. Nachází se v malebném podhůří Krkonoš a její různorodý terén dotváří atmosféru divoké přírody. Domov tu získalo téměř dva a půl tisíce živočichů, kteří mají svůj původ v dalekých zemích a na mnoha kontinentech světa. Najdete zde největší kolekci afrických zvířat v Evropě.</w:t>
      </w:r>
    </w:p>
    <w:p w:rsidR="00D34D15" w:rsidRDefault="00D34D15" w:rsidP="00D34D15">
      <w:pPr>
        <w:ind w:firstLine="708"/>
      </w:pPr>
      <w:r w:rsidRPr="00D34D15">
        <w:drawing>
          <wp:inline distT="0" distB="0" distL="0" distR="0" wp14:anchorId="2637E93A" wp14:editId="3F482A6B">
            <wp:extent cx="3792242" cy="2762250"/>
            <wp:effectExtent l="0" t="0" r="0" b="0"/>
            <wp:docPr id="3" name="Obrázek 2" descr="v10925_ko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ázek 2" descr="v10925_kost.jpg"/>
                    <pic:cNvPicPr>
                      <a:picLocks noChangeAspect="1"/>
                    </pic:cNvPicPr>
                  </pic:nvPicPr>
                  <pic:blipFill>
                    <a:blip r:embed="rId6"/>
                    <a:stretch>
                      <a:fillRect/>
                    </a:stretch>
                  </pic:blipFill>
                  <pic:spPr>
                    <a:xfrm>
                      <a:off x="0" y="0"/>
                      <a:ext cx="3797776" cy="2766281"/>
                    </a:xfrm>
                    <a:prstGeom prst="rect">
                      <a:avLst/>
                    </a:prstGeom>
                  </pic:spPr>
                </pic:pic>
              </a:graphicData>
            </a:graphic>
          </wp:inline>
        </w:drawing>
      </w:r>
    </w:p>
    <w:p w:rsidR="00D34D15" w:rsidRPr="00D34D15" w:rsidRDefault="00D34D15" w:rsidP="00D34D15">
      <w:pPr>
        <w:ind w:firstLine="708"/>
      </w:pPr>
      <w:r w:rsidRPr="00D34D15">
        <w:t xml:space="preserve">Středověký gotický hrad Kost je jedním z nejzachovalejších a nejnavštěvovanějších hradů v Čechách. Jeho atraktivitu umocňuje fakt, že leží v překrásné oblasti Českého ráje, ukryt v lesích, při styku tří údolí – </w:t>
      </w:r>
      <w:proofErr w:type="spellStart"/>
      <w:r w:rsidRPr="00D34D15">
        <w:t>Plakánek</w:t>
      </w:r>
      <w:proofErr w:type="spellEnd"/>
      <w:r w:rsidRPr="00D34D15">
        <w:t>, Prokopské údolí a údolí Černého rybníka. Je tedy netradičně vystavěn proti všem zvyklostem nikoliv na kopci ale v údolí, na pískovcovém ostrohu a díky lesům není z volné krajiny viditelný</w:t>
      </w:r>
      <w:r>
        <w:t>.</w:t>
      </w:r>
      <w:r w:rsidRPr="00D34D15">
        <w:t xml:space="preserve"> Nedaleko něj </w:t>
      </w:r>
      <w:proofErr w:type="gramStart"/>
      <w:r w:rsidRPr="00D34D15">
        <w:t>je</w:t>
      </w:r>
      <w:proofErr w:type="gramEnd"/>
      <w:r w:rsidRPr="00D34D15">
        <w:t xml:space="preserve"> město Sobotka.</w:t>
      </w:r>
    </w:p>
    <w:p w:rsidR="00D34D15" w:rsidRDefault="00D34D15" w:rsidP="00D34D15">
      <w:pPr>
        <w:ind w:firstLine="708"/>
      </w:pPr>
      <w:r>
        <w:t xml:space="preserve">Náchod: </w:t>
      </w:r>
      <w:r w:rsidRPr="00D34D15">
        <w:drawing>
          <wp:inline distT="0" distB="0" distL="0" distR="0" wp14:anchorId="231C1F36" wp14:editId="7ED3E813">
            <wp:extent cx="3686229" cy="2609850"/>
            <wp:effectExtent l="0" t="0" r="9525" b="0"/>
            <wp:docPr id="4098" name="Picture 2" descr="C:\Users\Fox\Desktop\Prezentace\nacho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8" name="Picture 2" descr="C:\Users\Fox\Desktop\Prezentace\nachod.jpg"/>
                    <pic:cNvPicPr>
                      <a:picLocks noChangeAspect="1" noChangeArrowheads="1"/>
                    </pic:cNvPicPr>
                  </pic:nvPicPr>
                  <pic:blipFill>
                    <a:blip r:embed="rId7"/>
                    <a:srcRect/>
                    <a:stretch>
                      <a:fillRect/>
                    </a:stretch>
                  </pic:blipFill>
                  <pic:spPr bwMode="auto">
                    <a:xfrm>
                      <a:off x="0" y="0"/>
                      <a:ext cx="3699509" cy="2619252"/>
                    </a:xfrm>
                    <a:prstGeom prst="rect">
                      <a:avLst/>
                    </a:prstGeom>
                    <a:noFill/>
                  </pic:spPr>
                </pic:pic>
              </a:graphicData>
            </a:graphic>
          </wp:inline>
        </w:drawing>
      </w:r>
    </w:p>
    <w:p w:rsidR="00D34D15" w:rsidRPr="00D34D15" w:rsidRDefault="00D34D15" w:rsidP="00D34D15">
      <w:pPr>
        <w:ind w:firstLine="708"/>
      </w:pPr>
      <w:r w:rsidRPr="00D34D15">
        <w:t>Ratibořice jsou městská část České Skalice, ležící v okresu Náchod. Ratibořice, ležící v údolí řeky Úpy, proslavila spisovatelka Božena Němcová, která zde prožila své dětství a na místní zámek zasadila děj Babičky, svého nejznámějšího díla. Vedle samotného zámku je tak pro turisty lákavé Babiččino údolí se Starým bělidlem</w:t>
      </w:r>
      <w:r>
        <w:t>, Viktorčiným splavem a</w:t>
      </w:r>
      <w:r w:rsidRPr="00D34D15">
        <w:t xml:space="preserve"> mlýnem.</w:t>
      </w:r>
    </w:p>
    <w:p w:rsidR="00D34D15" w:rsidRPr="00D34D15" w:rsidRDefault="00D34D15" w:rsidP="00D34D15">
      <w:pPr>
        <w:ind w:firstLine="708"/>
      </w:pPr>
      <w:r w:rsidRPr="00D34D15">
        <w:lastRenderedPageBreak/>
        <w:drawing>
          <wp:inline distT="0" distB="0" distL="0" distR="0" wp14:anchorId="34AA0AFF" wp14:editId="6D2C3199">
            <wp:extent cx="2781117" cy="2025650"/>
            <wp:effectExtent l="0" t="0" r="635" b="0"/>
            <wp:docPr id="5" name="Picture 2" descr="C:\Users\Fox\Desktop\Prezentace\v6805_ratibor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C:\Users\Fox\Desktop\Prezentace\v6805_ratibori.jpg"/>
                    <pic:cNvPicPr>
                      <a:picLocks noChangeAspect="1" noChangeArrowheads="1"/>
                    </pic:cNvPicPr>
                  </pic:nvPicPr>
                  <pic:blipFill>
                    <a:blip r:embed="rId8"/>
                    <a:srcRect/>
                    <a:stretch>
                      <a:fillRect/>
                    </a:stretch>
                  </pic:blipFill>
                  <pic:spPr bwMode="auto">
                    <a:xfrm>
                      <a:off x="0" y="0"/>
                      <a:ext cx="2801183" cy="2040265"/>
                    </a:xfrm>
                    <a:prstGeom prst="rect">
                      <a:avLst/>
                    </a:prstGeom>
                    <a:noFill/>
                  </pic:spPr>
                </pic:pic>
              </a:graphicData>
            </a:graphic>
          </wp:inline>
        </w:drawing>
      </w:r>
      <w:r w:rsidRPr="00D34D15">
        <w:drawing>
          <wp:anchor distT="0" distB="0" distL="114300" distR="114300" simplePos="0" relativeHeight="251658240" behindDoc="0" locked="0" layoutInCell="1" allowOverlap="1">
            <wp:simplePos x="908050" y="457200"/>
            <wp:positionH relativeFrom="column">
              <wp:align>left</wp:align>
            </wp:positionH>
            <wp:positionV relativeFrom="paragraph">
              <wp:align>top</wp:align>
            </wp:positionV>
            <wp:extent cx="3234303" cy="2355850"/>
            <wp:effectExtent l="0" t="0" r="4445" b="6350"/>
            <wp:wrapSquare wrapText="bothSides"/>
            <wp:docPr id="2" name="Obrázek 2" descr="v10924_ratibor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ázek 2" descr="v10924_ratibori.jpg"/>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3234303" cy="2355850"/>
                    </a:xfrm>
                    <a:prstGeom prst="rect">
                      <a:avLst/>
                    </a:prstGeom>
                  </pic:spPr>
                </pic:pic>
              </a:graphicData>
            </a:graphic>
          </wp:anchor>
        </w:drawing>
      </w:r>
      <w:r>
        <w:br w:type="textWrapping" w:clear="all"/>
      </w:r>
    </w:p>
    <w:p w:rsidR="00D34D15" w:rsidRDefault="00D34D15" w:rsidP="00D34D15">
      <w:pPr>
        <w:ind w:firstLine="708"/>
      </w:pPr>
      <w:r>
        <w:t xml:space="preserve">Kuks: </w:t>
      </w:r>
      <w:r w:rsidRPr="00D34D15">
        <w:drawing>
          <wp:inline distT="0" distB="0" distL="0" distR="0" wp14:anchorId="58970242" wp14:editId="5F471B7A">
            <wp:extent cx="4813300" cy="2394693"/>
            <wp:effectExtent l="0" t="0" r="6350" b="5715"/>
            <wp:docPr id="6" name="Obrázek 3" descr="kuks-202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ázek 3" descr="kuks-20225.jpg"/>
                    <pic:cNvPicPr>
                      <a:picLocks noChangeAspect="1"/>
                    </pic:cNvPicPr>
                  </pic:nvPicPr>
                  <pic:blipFill>
                    <a:blip r:embed="rId10"/>
                    <a:stretch>
                      <a:fillRect/>
                    </a:stretch>
                  </pic:blipFill>
                  <pic:spPr>
                    <a:xfrm>
                      <a:off x="0" y="0"/>
                      <a:ext cx="4839542" cy="2407749"/>
                    </a:xfrm>
                    <a:prstGeom prst="rect">
                      <a:avLst/>
                    </a:prstGeom>
                  </pic:spPr>
                </pic:pic>
              </a:graphicData>
            </a:graphic>
          </wp:inline>
        </w:drawing>
      </w:r>
    </w:p>
    <w:p w:rsidR="00D34D15" w:rsidRDefault="00243CDD" w:rsidP="00D34D15">
      <w:pPr>
        <w:ind w:firstLine="708"/>
      </w:pPr>
      <w:r>
        <w:t>Městská památková rezervace H</w:t>
      </w:r>
      <w:r w:rsidR="00D34D15">
        <w:t>radec Králové</w:t>
      </w:r>
      <w:r>
        <w:t xml:space="preserve">: </w:t>
      </w:r>
      <w:r w:rsidRPr="00243CDD">
        <w:drawing>
          <wp:inline distT="0" distB="0" distL="0" distR="0" wp14:anchorId="5F725D78" wp14:editId="4178A879">
            <wp:extent cx="2990850" cy="3736045"/>
            <wp:effectExtent l="0" t="0" r="0" b="0"/>
            <wp:docPr id="7" name="Picture 2" descr="C:\Users\Fox\Desktop\Prezentace\Things\radnice H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C:\Users\Fox\Desktop\Prezentace\Things\radnice HK.jpg"/>
                    <pic:cNvPicPr>
                      <a:picLocks noChangeAspect="1" noChangeArrowheads="1"/>
                    </pic:cNvPicPr>
                  </pic:nvPicPr>
                  <pic:blipFill>
                    <a:blip r:embed="rId11"/>
                    <a:srcRect/>
                    <a:stretch>
                      <a:fillRect/>
                    </a:stretch>
                  </pic:blipFill>
                  <pic:spPr bwMode="auto">
                    <a:xfrm>
                      <a:off x="0" y="0"/>
                      <a:ext cx="3010173" cy="3760182"/>
                    </a:xfrm>
                    <a:prstGeom prst="rect">
                      <a:avLst/>
                    </a:prstGeom>
                    <a:noFill/>
                  </pic:spPr>
                </pic:pic>
              </a:graphicData>
            </a:graphic>
          </wp:inline>
        </w:drawing>
      </w:r>
    </w:p>
    <w:p w:rsidR="00243CDD" w:rsidRDefault="00243CDD" w:rsidP="00D34D15">
      <w:pPr>
        <w:ind w:firstLine="708"/>
      </w:pPr>
      <w:r>
        <w:lastRenderedPageBreak/>
        <w:t xml:space="preserve">Rodný dům A. Jiráska </w:t>
      </w:r>
      <w:r w:rsidRPr="00243CDD">
        <w:drawing>
          <wp:inline distT="0" distB="0" distL="0" distR="0" wp14:anchorId="0DB2A625" wp14:editId="199CA38C">
            <wp:extent cx="3937000" cy="2952750"/>
            <wp:effectExtent l="0" t="0" r="6350" b="0"/>
            <wp:docPr id="3074" name="Picture 2" descr="C:\Users\Fox\Desktop\Prezentace\Jirase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descr="C:\Users\Fox\Desktop\Prezentace\Jirasek.jpg"/>
                    <pic:cNvPicPr>
                      <a:picLocks noChangeAspect="1" noChangeArrowheads="1"/>
                    </pic:cNvPicPr>
                  </pic:nvPicPr>
                  <pic:blipFill>
                    <a:blip r:embed="rId12"/>
                    <a:srcRect/>
                    <a:stretch>
                      <a:fillRect/>
                    </a:stretch>
                  </pic:blipFill>
                  <pic:spPr bwMode="auto">
                    <a:xfrm>
                      <a:off x="0" y="0"/>
                      <a:ext cx="3938907" cy="2954180"/>
                    </a:xfrm>
                    <a:prstGeom prst="rect">
                      <a:avLst/>
                    </a:prstGeom>
                    <a:noFill/>
                  </pic:spPr>
                </pic:pic>
              </a:graphicData>
            </a:graphic>
          </wp:inline>
        </w:drawing>
      </w:r>
    </w:p>
    <w:p w:rsidR="00243CDD" w:rsidRDefault="00243CDD" w:rsidP="00D34D15">
      <w:pPr>
        <w:ind w:firstLine="708"/>
      </w:pPr>
      <w:r>
        <w:t xml:space="preserve">Opatství Broumov </w:t>
      </w:r>
      <w:r w:rsidRPr="00243CDD">
        <w:drawing>
          <wp:inline distT="0" distB="0" distL="0" distR="0" wp14:anchorId="68424075" wp14:editId="01DEE300">
            <wp:extent cx="2279650" cy="2623749"/>
            <wp:effectExtent l="0" t="0" r="6350" b="5715"/>
            <wp:docPr id="2051" name="Picture 3" descr="C:\Users\Fox\Desktop\Prezentace\kláš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1" name="Picture 3" descr="C:\Users\Fox\Desktop\Prezentace\klášter.jpg"/>
                    <pic:cNvPicPr>
                      <a:picLocks noChangeAspect="1" noChangeArrowheads="1"/>
                    </pic:cNvPicPr>
                  </pic:nvPicPr>
                  <pic:blipFill>
                    <a:blip r:embed="rId13"/>
                    <a:srcRect/>
                    <a:stretch>
                      <a:fillRect/>
                    </a:stretch>
                  </pic:blipFill>
                  <pic:spPr bwMode="auto">
                    <a:xfrm>
                      <a:off x="0" y="0"/>
                      <a:ext cx="2286735" cy="2631904"/>
                    </a:xfrm>
                    <a:prstGeom prst="rect">
                      <a:avLst/>
                    </a:prstGeom>
                    <a:noFill/>
                  </pic:spPr>
                </pic:pic>
              </a:graphicData>
            </a:graphic>
          </wp:inline>
        </w:drawing>
      </w:r>
    </w:p>
    <w:p w:rsidR="00243CDD" w:rsidRPr="00243CDD" w:rsidRDefault="00243CDD" w:rsidP="00243CDD">
      <w:pPr>
        <w:ind w:firstLine="708"/>
      </w:pPr>
      <w:r w:rsidRPr="00243CDD">
        <w:t>Prachovské skály jsou naše nejznámější pískovcové skalní město, ležící na jižním okraji Českého ráje, asi 7 km severozápadně od města Jičína. Na ploše zabírající asi 260 ha se nachází divoká příroda čítající četné rokle, strže, úžlabiny, vyhlídky, osamocené pískovcové věže, jehly, skupinové skalní bloky, zřícené skály či skalní soutěsky s úzkými křivolakými chodbami.</w:t>
      </w:r>
    </w:p>
    <w:p w:rsidR="00243CDD" w:rsidRDefault="00243CDD" w:rsidP="00D34D15">
      <w:pPr>
        <w:ind w:firstLine="708"/>
      </w:pPr>
      <w:r w:rsidRPr="00243CDD">
        <w:drawing>
          <wp:inline distT="0" distB="0" distL="0" distR="0" wp14:anchorId="64E3C213" wp14:editId="627B227B">
            <wp:extent cx="3987800" cy="2904694"/>
            <wp:effectExtent l="0" t="0" r="0" b="0"/>
            <wp:docPr id="8" name="Obrázek 2" descr="v8280_prachov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ázek 2" descr="v8280_prachovs.jpg"/>
                    <pic:cNvPicPr>
                      <a:picLocks noChangeAspect="1"/>
                    </pic:cNvPicPr>
                  </pic:nvPicPr>
                  <pic:blipFill>
                    <a:blip r:embed="rId14"/>
                    <a:stretch>
                      <a:fillRect/>
                    </a:stretch>
                  </pic:blipFill>
                  <pic:spPr>
                    <a:xfrm>
                      <a:off x="0" y="0"/>
                      <a:ext cx="3999613" cy="2913299"/>
                    </a:xfrm>
                    <a:prstGeom prst="rect">
                      <a:avLst/>
                    </a:prstGeom>
                  </pic:spPr>
                </pic:pic>
              </a:graphicData>
            </a:graphic>
          </wp:inline>
        </w:drawing>
      </w:r>
    </w:p>
    <w:p w:rsidR="00243CDD" w:rsidRPr="00243CDD" w:rsidRDefault="00243CDD" w:rsidP="00243CDD">
      <w:pPr>
        <w:ind w:firstLine="708"/>
      </w:pPr>
      <w:r w:rsidRPr="00243CDD">
        <w:lastRenderedPageBreak/>
        <w:t>Adršpašské skály tvoří menší část Národní přírodní rezervace Teplicko-adršpašských skal. Nachází se zhruba v trojúhelníku vymezeném obcemi Adršpach, Teplice nad Metují a vrcholem Čáp nad vsí Skály a mezi hřebeny Krkonoš  a Orlických hor. Skalní útvary se rozkládají v nadmořské výšce kolem 500 metrů.</w:t>
      </w:r>
    </w:p>
    <w:p w:rsidR="00243CDD" w:rsidRPr="00243CDD" w:rsidRDefault="00243CDD" w:rsidP="00243CDD">
      <w:pPr>
        <w:ind w:firstLine="708"/>
      </w:pPr>
      <w:r w:rsidRPr="00243CDD">
        <w:t xml:space="preserve"> Jde o rozmanité skalní útvary a pískovcové věže až 100 metrů vysoké. Pro turisty jsou zajímavé nejen skalní útvary, ale například i skalní jezírka.</w:t>
      </w:r>
    </w:p>
    <w:p w:rsidR="00243CDD" w:rsidRDefault="00243CDD" w:rsidP="00D34D15">
      <w:pPr>
        <w:ind w:firstLine="708"/>
      </w:pPr>
      <w:r w:rsidRPr="00243CDD">
        <w:drawing>
          <wp:inline distT="0" distB="0" distL="0" distR="0" wp14:anchorId="281B62D8" wp14:editId="3DABBD07">
            <wp:extent cx="3740150" cy="2985887"/>
            <wp:effectExtent l="0" t="0" r="0" b="5080"/>
            <wp:docPr id="9" name="Obrázek 2" descr="adrspa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ázek 2" descr="adrspach.jpg"/>
                    <pic:cNvPicPr>
                      <a:picLocks noChangeAspect="1"/>
                    </pic:cNvPicPr>
                  </pic:nvPicPr>
                  <pic:blipFill>
                    <a:blip r:embed="rId15"/>
                    <a:stretch>
                      <a:fillRect/>
                    </a:stretch>
                  </pic:blipFill>
                  <pic:spPr>
                    <a:xfrm>
                      <a:off x="0" y="0"/>
                      <a:ext cx="3742312" cy="2987613"/>
                    </a:xfrm>
                    <a:prstGeom prst="rect">
                      <a:avLst/>
                    </a:prstGeom>
                  </pic:spPr>
                </pic:pic>
              </a:graphicData>
            </a:graphic>
          </wp:inline>
        </w:drawing>
      </w:r>
    </w:p>
    <w:p w:rsidR="00243CDD" w:rsidRDefault="00243CDD" w:rsidP="00D34D15">
      <w:pPr>
        <w:ind w:firstLine="708"/>
      </w:pPr>
      <w:r w:rsidRPr="00243CDD">
        <w:drawing>
          <wp:inline distT="0" distB="0" distL="0" distR="0" wp14:anchorId="70A6E7BF" wp14:editId="2B15A421">
            <wp:extent cx="5918727" cy="4305300"/>
            <wp:effectExtent l="0" t="0" r="6350" b="0"/>
            <wp:docPr id="102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pic:cNvPicPr>
                      <a:picLocks noChangeAspect="1" noChangeArrowheads="1"/>
                    </pic:cNvPicPr>
                  </pic:nvPicPr>
                  <pic:blipFill>
                    <a:blip r:embed="rId16"/>
                    <a:stretch>
                      <a:fillRect/>
                    </a:stretch>
                  </pic:blipFill>
                  <pic:spPr bwMode="auto">
                    <a:xfrm>
                      <a:off x="0" y="0"/>
                      <a:ext cx="5922777" cy="4308246"/>
                    </a:xfrm>
                    <a:prstGeom prst="rect">
                      <a:avLst/>
                    </a:prstGeom>
                    <a:noFill/>
                    <a:ln w="9525">
                      <a:noFill/>
                      <a:miter lim="800000"/>
                      <a:headEnd/>
                      <a:tailEnd/>
                    </a:ln>
                    <a:effectLst/>
                  </pic:spPr>
                </pic:pic>
              </a:graphicData>
            </a:graphic>
          </wp:inline>
        </w:drawing>
      </w:r>
    </w:p>
    <w:sectPr w:rsidR="00243CDD" w:rsidSect="00D34D15">
      <w:pgSz w:w="11906" w:h="16838"/>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EE"/>
    <w:family w:val="swiss"/>
    <w:pitch w:val="variable"/>
    <w:sig w:usb0="E0002A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alibri Light">
    <w:panose1 w:val="020F0302020204030204"/>
    <w:charset w:val="EE"/>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34D15"/>
    <w:rsid w:val="00243CDD"/>
    <w:rsid w:val="00D34D15"/>
    <w:rsid w:val="00D540B5"/>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63F8B8A"/>
  <w15:chartTrackingRefBased/>
  <w15:docId w15:val="{DE92744E-E1C5-4039-8F5F-CD923AA9E7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style>
  <w:style w:type="character" w:default="1" w:styleId="Standardnpsmoodstavce">
    <w:name w:val="Default Paragraph Font"/>
    <w:uiPriority w:val="1"/>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Normlnweb">
    <w:name w:val="Normal (Web)"/>
    <w:basedOn w:val="Normln"/>
    <w:uiPriority w:val="99"/>
    <w:semiHidden/>
    <w:unhideWhenUsed/>
    <w:rsid w:val="00D34D15"/>
    <w:pPr>
      <w:spacing w:before="100" w:beforeAutospacing="1" w:after="100" w:afterAutospacing="1" w:line="240" w:lineRule="auto"/>
    </w:pPr>
    <w:rPr>
      <w:rFonts w:ascii="Times New Roman" w:eastAsia="Times New Roman" w:hAnsi="Times New Roman" w:cs="Times New Roman"/>
      <w:sz w:val="24"/>
      <w:szCs w:val="24"/>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7546144">
      <w:bodyDiv w:val="1"/>
      <w:marLeft w:val="0"/>
      <w:marRight w:val="0"/>
      <w:marTop w:val="0"/>
      <w:marBottom w:val="0"/>
      <w:divBdr>
        <w:top w:val="none" w:sz="0" w:space="0" w:color="auto"/>
        <w:left w:val="none" w:sz="0" w:space="0" w:color="auto"/>
        <w:bottom w:val="none" w:sz="0" w:space="0" w:color="auto"/>
        <w:right w:val="none" w:sz="0" w:space="0" w:color="auto"/>
      </w:divBdr>
    </w:div>
    <w:div w:id="400907455">
      <w:bodyDiv w:val="1"/>
      <w:marLeft w:val="0"/>
      <w:marRight w:val="0"/>
      <w:marTop w:val="0"/>
      <w:marBottom w:val="0"/>
      <w:divBdr>
        <w:top w:val="none" w:sz="0" w:space="0" w:color="auto"/>
        <w:left w:val="none" w:sz="0" w:space="0" w:color="auto"/>
        <w:bottom w:val="none" w:sz="0" w:space="0" w:color="auto"/>
        <w:right w:val="none" w:sz="0" w:space="0" w:color="auto"/>
      </w:divBdr>
    </w:div>
    <w:div w:id="491527573">
      <w:bodyDiv w:val="1"/>
      <w:marLeft w:val="0"/>
      <w:marRight w:val="0"/>
      <w:marTop w:val="0"/>
      <w:marBottom w:val="0"/>
      <w:divBdr>
        <w:top w:val="none" w:sz="0" w:space="0" w:color="auto"/>
        <w:left w:val="none" w:sz="0" w:space="0" w:color="auto"/>
        <w:bottom w:val="none" w:sz="0" w:space="0" w:color="auto"/>
        <w:right w:val="none" w:sz="0" w:space="0" w:color="auto"/>
      </w:divBdr>
    </w:div>
    <w:div w:id="903300763">
      <w:bodyDiv w:val="1"/>
      <w:marLeft w:val="0"/>
      <w:marRight w:val="0"/>
      <w:marTop w:val="0"/>
      <w:marBottom w:val="0"/>
      <w:divBdr>
        <w:top w:val="none" w:sz="0" w:space="0" w:color="auto"/>
        <w:left w:val="none" w:sz="0" w:space="0" w:color="auto"/>
        <w:bottom w:val="none" w:sz="0" w:space="0" w:color="auto"/>
        <w:right w:val="none" w:sz="0" w:space="0" w:color="auto"/>
      </w:divBdr>
    </w:div>
    <w:div w:id="1124809666">
      <w:bodyDiv w:val="1"/>
      <w:marLeft w:val="0"/>
      <w:marRight w:val="0"/>
      <w:marTop w:val="0"/>
      <w:marBottom w:val="0"/>
      <w:divBdr>
        <w:top w:val="none" w:sz="0" w:space="0" w:color="auto"/>
        <w:left w:val="none" w:sz="0" w:space="0" w:color="auto"/>
        <w:bottom w:val="none" w:sz="0" w:space="0" w:color="auto"/>
        <w:right w:val="none" w:sz="0" w:space="0" w:color="auto"/>
      </w:divBdr>
    </w:div>
    <w:div w:id="1634947529">
      <w:bodyDiv w:val="1"/>
      <w:marLeft w:val="0"/>
      <w:marRight w:val="0"/>
      <w:marTop w:val="0"/>
      <w:marBottom w:val="0"/>
      <w:divBdr>
        <w:top w:val="none" w:sz="0" w:space="0" w:color="auto"/>
        <w:left w:val="none" w:sz="0" w:space="0" w:color="auto"/>
        <w:bottom w:val="none" w:sz="0" w:space="0" w:color="auto"/>
        <w:right w:val="none" w:sz="0" w:space="0" w:color="auto"/>
      </w:divBdr>
    </w:div>
    <w:div w:id="1739211682">
      <w:bodyDiv w:val="1"/>
      <w:marLeft w:val="0"/>
      <w:marRight w:val="0"/>
      <w:marTop w:val="0"/>
      <w:marBottom w:val="0"/>
      <w:divBdr>
        <w:top w:val="none" w:sz="0" w:space="0" w:color="auto"/>
        <w:left w:val="none" w:sz="0" w:space="0" w:color="auto"/>
        <w:bottom w:val="none" w:sz="0" w:space="0" w:color="auto"/>
        <w:right w:val="none" w:sz="0" w:space="0" w:color="auto"/>
      </w:divBdr>
    </w:div>
    <w:div w:id="20550385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1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image" Target="media/image13.png"/><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5" Type="http://schemas.openxmlformats.org/officeDocument/2006/relationships/image" Target="media/image2.jpeg"/><Relationship Id="rId15" Type="http://schemas.openxmlformats.org/officeDocument/2006/relationships/image" Target="media/image12.jpeg"/><Relationship Id="rId10" Type="http://schemas.openxmlformats.org/officeDocument/2006/relationships/image" Target="media/image7.jpeg"/><Relationship Id="rId4" Type="http://schemas.openxmlformats.org/officeDocument/2006/relationships/image" Target="media/image1.gif"/><Relationship Id="rId9" Type="http://schemas.openxmlformats.org/officeDocument/2006/relationships/image" Target="media/image6.jpeg"/><Relationship Id="rId14" Type="http://schemas.openxmlformats.org/officeDocument/2006/relationships/image" Target="media/image11.jpeg"/></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17</TotalTime>
  <Pages>5</Pages>
  <Words>494</Words>
  <Characters>2915</Characters>
  <Application>Microsoft Office Word</Application>
  <DocSecurity>0</DocSecurity>
  <Lines>24</Lines>
  <Paragraphs>6</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3403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Lenka Topičová</dc:creator>
  <cp:keywords/>
  <dc:description/>
  <cp:lastModifiedBy>Lenka Topičová</cp:lastModifiedBy>
  <cp:revision>1</cp:revision>
  <dcterms:created xsi:type="dcterms:W3CDTF">2020-03-31T13:07:00Z</dcterms:created>
  <dcterms:modified xsi:type="dcterms:W3CDTF">2020-03-31T13:24:00Z</dcterms:modified>
</cp:coreProperties>
</file>