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C42F8D">
      <w:r>
        <w:t>Podle posledního úkolu to vypadá, že řešení kvadratických rovnic pomocí diskriminantu jste pochopili a zvládli.</w:t>
      </w:r>
    </w:p>
    <w:p w:rsidR="00C42F8D" w:rsidRDefault="00C42F8D">
      <w:r>
        <w:t>Příklady k procvičení:</w:t>
      </w:r>
    </w:p>
    <w:p w:rsidR="00C42F8D" w:rsidRDefault="00C42F8D">
      <w:r>
        <w:t>Učebnice str. 42-43 – vyřešené příklady 6 a 7. Zkuste nejdříve řešit sami, po té překontrolujte.</w:t>
      </w:r>
    </w:p>
    <w:p w:rsidR="00C42F8D" w:rsidRDefault="00C42F8D">
      <w:r>
        <w:t>Učebnice str. 44, př. 19, 20 – vyřešte a pošlete.</w:t>
      </w:r>
    </w:p>
    <w:p w:rsidR="00C42F8D" w:rsidRDefault="00C42F8D">
      <w:r>
        <w:t xml:space="preserve">Pozor na správnou úpravu zadané </w:t>
      </w:r>
      <w:r w:rsidR="0058309F">
        <w:t>rovnice, tak abyste</w:t>
      </w:r>
      <w:r>
        <w:t xml:space="preserve"> </w:t>
      </w:r>
      <w:r w:rsidR="0058309F">
        <w:t xml:space="preserve">dostali </w:t>
      </w:r>
      <w:r>
        <w:t xml:space="preserve">obecný tvar kvadratické </w:t>
      </w:r>
      <w:proofErr w:type="gramStart"/>
      <w:r>
        <w:t>rovnice a vyhodnocení</w:t>
      </w:r>
      <w:proofErr w:type="gramEnd"/>
      <w:r>
        <w:t xml:space="preserve"> jakým způsobem lze kvadratickou rovnici vyřešit. </w:t>
      </w:r>
      <w:r w:rsidR="0058309F">
        <w:t>Zda je nutno řešit pomocí diskriminantu nebo se jedná o speciální tvar kvadratické rovnice a lze ji řešit výhodněji – rozkladem na součin.</w:t>
      </w:r>
      <w:bookmarkStart w:id="0" w:name="_GoBack"/>
      <w:bookmarkEnd w:id="0"/>
    </w:p>
    <w:sectPr w:rsidR="00C4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8D"/>
    <w:rsid w:val="000974A1"/>
    <w:rsid w:val="0058309F"/>
    <w:rsid w:val="00C42F8D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2DA0-5EAE-41D6-8341-75F4A88B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</cp:revision>
  <dcterms:created xsi:type="dcterms:W3CDTF">2020-03-23T11:56:00Z</dcterms:created>
  <dcterms:modified xsi:type="dcterms:W3CDTF">2020-03-23T12:09:00Z</dcterms:modified>
</cp:coreProperties>
</file>