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Moji milí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primánci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,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ozývám se vám po týdnu s novými úkoly. Zároveň chválím všechny, kteří už splnili a zaslali úkoly z předešlého týdne. Děkuji rovněž vašim rodičům, kteří vám pomáhají s přípravou, dohlížejí na vás a mají s vámi trpělivost. 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Na další týden jsem vám připravila jeden úkol tradiční (víte, že pravopis vám většinou ještě pořád nejde na sto procent) a jeden spíše zábavný. 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Jste všichni zavření doma, a tak je čas a příležitost naučit se i něco jiného, než je zrovna čeština. Nechcete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se naučit třeba vařit? Vzpomněla jsem si při přípravě úkolu zrovna na tebe, Michale Č. Kdybys náhodou nesehnal patřičně zdatnou kuchařku… Nesmíme do restaurací, tak jsem pro vás připravila v rámci učiva o popisu pracovního postupu recept, který se inspiruj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e velmi oblíbeným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fastfoodovým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řetězcem KFC. Sama KFC kuře nejím, ale tady tohle ano. Recept je volně inspirován běžně dostupnými recepty z webu. Až splníte úkoly z mluvnice, můžete si jídlo uvařit. 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Úkol s receptem a pravopisné cvičení opět odešlete na mů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j e-mail jako minule, termín odevzdání je velkorysý: 3. dubna 2020.</w:t>
      </w:r>
    </w:p>
    <w:p w:rsidR="005576BF" w:rsidRDefault="005576BF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Popis pracovního postupu</w:t>
      </w:r>
    </w:p>
    <w:p w:rsidR="005576BF" w:rsidRDefault="00B77ACB">
      <w:pPr>
        <w:numPr>
          <w:ilvl w:val="0"/>
          <w:numId w:val="1"/>
        </w:num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Odstavce v receptu jsou přehozené. Seřaďte jednotlivé části, aby recept bez problémů fungoval. Posloupnost písmen zapište.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Kuřecí kousky ala KFC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A. Maso okapeme a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obalujeme ve směsi strouhanky a podrcených kukuřičných lupínků. Smažíme v litinové pánvi ve vyšší vrstvě oleje ze všech stran. Necháme okapat na ubrouscích,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servírujeme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s domácími hranolky nebo s pečivem a libovolným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dipem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5576BF" w:rsidRDefault="00B77ACB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B. Tip na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závěr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Pokud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chcete m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ít více kořeněnou verzi, část kořenící směsi přimíchejte i ke směsi na obalování.</w:t>
      </w:r>
    </w:p>
    <w:p w:rsidR="005576BF" w:rsidRDefault="00B77ACB">
      <w:pPr>
        <w:shd w:val="clear" w:color="auto" w:fill="FFFFFF"/>
        <w:spacing w:before="18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Připravíme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si suroviny: 800 g kuřecích prsních řízků, 400 ml jogurtu, 3 pol. lžíce mouky, 1 pol. lžíce směs grilovacího koření, sušená uzená paprika (nemusí být, ale je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vy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nikající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), 2 hrsti kukuřičné strouhanky (lze použít i běžnou z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pšeničného pečiva), 2 hrsti podrcených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Cornflakes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lupínků bez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příchuti , olej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na smažení (případně fritéza)</w:t>
      </w:r>
    </w:p>
    <w:p w:rsidR="005576BF" w:rsidRDefault="00B77ACB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D. Maso nařežeme na drobné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proužky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vložíme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do jogurtové marinády. Necháme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alespoň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hodiny marinovat (nejlépe přes noc).</w:t>
      </w:r>
    </w:p>
    <w:p w:rsidR="005576BF" w:rsidRDefault="00B77ACB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E. Marinádu si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vytvoříme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z jogurtu, ve kterém rozmícháme mouku a koření, přisolíme podle chuti.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</w:p>
    <w:p w:rsidR="005576BF" w:rsidRDefault="00B77ACB">
      <w:pPr>
        <w:numPr>
          <w:ilvl w:val="0"/>
          <w:numId w:val="1"/>
        </w:numPr>
        <w:shd w:val="clear" w:color="auto" w:fill="FFFFFF"/>
        <w:spacing w:before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Ke každému tučně vytištěnému slovu vytvořte synonymum.</w:t>
      </w:r>
    </w:p>
    <w:p w:rsidR="005576BF" w:rsidRDefault="00B77AC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Vyhledejte v textu přídavné jméno ve druhém stupni. </w:t>
      </w:r>
    </w:p>
    <w:p w:rsidR="005576BF" w:rsidRDefault="00B77AC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Určete mluvni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cké kategorie slova proužky (v textu je podtrženo).</w:t>
      </w:r>
    </w:p>
    <w:p w:rsidR="005576BF" w:rsidRDefault="00B77AC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Odstavec E. 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převeďte</w:t>
      </w:r>
      <w:proofErr w:type="gramEnd"/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do rozkazovacího způsobu. Napište. </w:t>
      </w:r>
    </w:p>
    <w:p w:rsidR="005576BF" w:rsidRDefault="00B77ACB">
      <w:pPr>
        <w:numPr>
          <w:ilvl w:val="0"/>
          <w:numId w:val="1"/>
        </w:numPr>
        <w:shd w:val="clear" w:color="auto" w:fill="FFFFFF"/>
        <w:spacing w:after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První větu odstavce D. převeďte do podmiňovacího způsobu. Napište.</w:t>
      </w:r>
    </w:p>
    <w:p w:rsidR="005576BF" w:rsidRDefault="00B77ACB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666666"/>
          <w:sz w:val="28"/>
          <w:szCs w:val="28"/>
          <w:lang w:val="cs-CZ"/>
        </w:rPr>
        <w:drawing>
          <wp:inline distT="114300" distB="114300" distL="114300" distR="114300">
            <wp:extent cx="5734050" cy="4305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76BF" w:rsidRDefault="00B77ACB">
      <w:pPr>
        <w:shd w:val="clear" w:color="auto" w:fill="FFFFFF"/>
        <w:spacing w:before="180" w:after="180"/>
        <w:ind w:left="72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br w:type="page"/>
      </w:r>
    </w:p>
    <w:p w:rsidR="005576BF" w:rsidRDefault="00B77ACB">
      <w:pPr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Doplňte pravopisné cvičení:</w:t>
      </w:r>
    </w:p>
    <w:p w:rsidR="005576BF" w:rsidRDefault="005576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76BF" w:rsidRDefault="00B77AC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Eva, Petra a Jan se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rozhodl..., že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si ...pestří dovolenou výletem na některý ... ...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eských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hradů. I když Karlštejn patří v Čechách k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nejznám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...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jším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, krása jeho hradeb a věží každého turistu už zdál... překvapí. Smysl a poslání hradu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byl... odedávna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v...j..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mečné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Proz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...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rav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... ...tec vlasti ho určil pro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ochranu ...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íšských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korunovačních klenotů 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ce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...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ých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listin v dobách válek. Dívky shodně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zalitoval..., že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vystavené klenoty jsou jen kopie, ale průvodce je uklidnil, že originál... vypadají navlas stejně.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Nás</w:t>
      </w:r>
      <w:r>
        <w:rPr>
          <w:rFonts w:ascii="Times New Roman" w:eastAsia="Times New Roman" w:hAnsi="Times New Roman" w:cs="Times New Roman"/>
          <w:sz w:val="36"/>
          <w:szCs w:val="36"/>
        </w:rPr>
        <w:t>tě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...é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malb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... v kostele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zasáhl... všechny návštěvníky svým r...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zím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středověkým rukopisem. Kdybyste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hledal... bezesporu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nebeský strop, stačí zaklonit hlavu. Když si naši přátelé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dopřál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... pohled ... věže do krajiny, byl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nejvy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...í čas poděkovat průvodci za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poutav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... výklad a moudrému císaři za to, že nám odkázal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takov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... skvost. </w:t>
      </w:r>
    </w:p>
    <w:p w:rsidR="005576BF" w:rsidRDefault="005576B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576BF" w:rsidRDefault="00B77AC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Pokračujte v online výuce: </w:t>
      </w:r>
      <w:r>
        <w:rPr>
          <w:rFonts w:ascii="Times New Roman" w:eastAsia="Times New Roman" w:hAnsi="Times New Roman" w:cs="Times New Roman"/>
          <w:sz w:val="36"/>
          <w:szCs w:val="36"/>
        </w:rPr>
        <w:t>skolasnadhledem.cz, kódy ze stran 8 a 10 ve vašich pracovních sešitech. Zopakujete si tak pravopis a slovní druhy.</w:t>
      </w:r>
    </w:p>
    <w:p w:rsidR="005576BF" w:rsidRDefault="005576B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576BF" w:rsidRDefault="00B77ACB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Mějte se moc hezky a snad se brzy uvi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díme. A pokud budete vařit, pošlete nějaké fotky! HK</w:t>
      </w:r>
    </w:p>
    <w:sectPr w:rsidR="005576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F07F0"/>
    <w:multiLevelType w:val="multilevel"/>
    <w:tmpl w:val="42203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576BF"/>
    <w:rsid w:val="005576BF"/>
    <w:rsid w:val="00B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2020-03-24T07:53:00Z</dcterms:created>
  <dcterms:modified xsi:type="dcterms:W3CDTF">2020-03-24T07:53:00Z</dcterms:modified>
</cp:coreProperties>
</file>