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EA" w:rsidRPr="00B66EEA" w:rsidRDefault="00B66EEA" w:rsidP="00B66EEA">
      <w:pPr>
        <w:spacing w:after="0"/>
        <w:rPr>
          <w:rFonts w:ascii="Times New Roman" w:hAnsi="Times New Roman" w:cs="Times New Roman"/>
          <w:i/>
          <w:u w:val="single"/>
        </w:rPr>
      </w:pPr>
      <w:r w:rsidRPr="00B66EEA">
        <w:rPr>
          <w:rFonts w:ascii="Times New Roman" w:hAnsi="Times New Roman" w:cs="Times New Roman"/>
          <w:i/>
          <w:u w:val="single"/>
        </w:rPr>
        <w:t>T. A</w:t>
      </w:r>
    </w:p>
    <w:p w:rsidR="00B66EEA" w:rsidRPr="00B66EEA" w:rsidRDefault="00B66EEA" w:rsidP="00B66EEA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i/>
          <w:u w:val="single"/>
        </w:rPr>
      </w:pPr>
      <w:r w:rsidRPr="00B66EEA">
        <w:rPr>
          <w:rFonts w:ascii="Times New Roman" w:hAnsi="Times New Roman" w:cs="Times New Roman"/>
          <w:i/>
        </w:rPr>
        <w:t>Učebnice str. 50-51</w:t>
      </w:r>
    </w:p>
    <w:p w:rsidR="00B66EEA" w:rsidRPr="00B66EEA" w:rsidRDefault="00B66EEA" w:rsidP="00B66EEA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i/>
          <w:u w:val="single"/>
        </w:rPr>
      </w:pPr>
      <w:r w:rsidRPr="00B66EEA">
        <w:rPr>
          <w:rFonts w:ascii="Times New Roman" w:hAnsi="Times New Roman" w:cs="Times New Roman"/>
          <w:i/>
        </w:rPr>
        <w:t>Zápis do sešitu v materiálech níže (zasílám celé téma, tak dávejte pozor, kde jsme minule skončili)</w:t>
      </w:r>
    </w:p>
    <w:p w:rsidR="00B66EEA" w:rsidRPr="00B66EEA" w:rsidRDefault="00B66EEA" w:rsidP="00B66EEA">
      <w:pPr>
        <w:pStyle w:val="Odstavecseseznamem"/>
        <w:spacing w:after="0"/>
        <w:rPr>
          <w:rFonts w:ascii="Times New Roman" w:hAnsi="Times New Roman" w:cs="Times New Roman"/>
          <w:i/>
          <w:u w:val="single"/>
        </w:rPr>
      </w:pPr>
      <w:bookmarkStart w:id="0" w:name="_GoBack"/>
      <w:bookmarkEnd w:id="0"/>
    </w:p>
    <w:p w:rsidR="00FF2EC4" w:rsidRPr="00B66EEA" w:rsidRDefault="00FF2EC4" w:rsidP="00B66E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6EEA">
        <w:rPr>
          <w:rFonts w:ascii="Times New Roman" w:hAnsi="Times New Roman" w:cs="Times New Roman"/>
          <w:bCs/>
          <w:sz w:val="24"/>
          <w:szCs w:val="24"/>
        </w:rPr>
        <w:t>Téma: Trh</w:t>
      </w:r>
    </w:p>
    <w:p w:rsidR="00FF2EC4" w:rsidRPr="00B66EEA" w:rsidRDefault="00FF2EC4" w:rsidP="00B66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bCs/>
          <w:sz w:val="24"/>
          <w:szCs w:val="24"/>
        </w:rPr>
        <w:t>- místo, kde se střetává nabídka a poptávka, a kde dochází k výměně statků a služeb mezi ekonomickými subjekty</w:t>
      </w:r>
    </w:p>
    <w:p w:rsidR="00FF2EC4" w:rsidRPr="00B66EEA" w:rsidRDefault="00FF2EC4" w:rsidP="00B66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dělení: </w:t>
      </w:r>
    </w:p>
    <w:p w:rsidR="00FF2EC4" w:rsidRPr="00B66EEA" w:rsidRDefault="00FF2EC4" w:rsidP="00B66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bCs/>
          <w:sz w:val="24"/>
          <w:szCs w:val="24"/>
        </w:rPr>
        <w:t>podle velikosti – místní, národní, mezinárodní</w:t>
      </w:r>
    </w:p>
    <w:p w:rsidR="00FF2EC4" w:rsidRPr="00B66EEA" w:rsidRDefault="00FF2EC4" w:rsidP="00B66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bCs/>
          <w:sz w:val="24"/>
          <w:szCs w:val="24"/>
        </w:rPr>
        <w:t>podle množství směňovaného zboží – dílčí (1 komodita), agregátní (všechno zboží)</w:t>
      </w:r>
    </w:p>
    <w:p w:rsidR="00FF2EC4" w:rsidRPr="00B66EEA" w:rsidRDefault="00FF2EC4" w:rsidP="00B66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bCs/>
          <w:sz w:val="24"/>
          <w:szCs w:val="24"/>
        </w:rPr>
        <w:t>- pokud dochází na trhu ke směně, musí existovat alespoň 1 subjekt, který nabízí a alespoň 1, který poptává</w:t>
      </w:r>
    </w:p>
    <w:p w:rsidR="002C3F20" w:rsidRPr="00B66EEA" w:rsidRDefault="00FF2EC4" w:rsidP="00B66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sz w:val="24"/>
          <w:szCs w:val="24"/>
        </w:rPr>
        <w:t>Poptávka</w:t>
      </w:r>
    </w:p>
    <w:p w:rsidR="001F6B84" w:rsidRPr="00B66EEA" w:rsidRDefault="00511021" w:rsidP="00B66EE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bCs/>
          <w:sz w:val="24"/>
          <w:szCs w:val="24"/>
        </w:rPr>
        <w:t>souhrn všeho zboží, které jsou zákazníci ochotni koupit za určitou cenu</w:t>
      </w:r>
    </w:p>
    <w:p w:rsidR="001F6B84" w:rsidRPr="00B66EEA" w:rsidRDefault="00511021" w:rsidP="00B66EE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bCs/>
          <w:i/>
          <w:iCs/>
          <w:sz w:val="24"/>
          <w:szCs w:val="24"/>
        </w:rPr>
        <w:t>- 3 druhy:</w:t>
      </w:r>
    </w:p>
    <w:p w:rsidR="001F6B84" w:rsidRPr="00B66EEA" w:rsidRDefault="00511021" w:rsidP="00B66EE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bCs/>
          <w:sz w:val="24"/>
          <w:szCs w:val="24"/>
        </w:rPr>
        <w:t>individuální - poptávka 1 zákazníka po 1 druhu zboží</w:t>
      </w:r>
    </w:p>
    <w:p w:rsidR="001F6B84" w:rsidRPr="00B66EEA" w:rsidRDefault="00511021" w:rsidP="00B66EE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bCs/>
          <w:sz w:val="24"/>
          <w:szCs w:val="24"/>
        </w:rPr>
        <w:t>dílčí - všichni zákazníci po 1 druhu zboží</w:t>
      </w:r>
    </w:p>
    <w:p w:rsidR="007B3A11" w:rsidRPr="00B66EEA" w:rsidRDefault="00511021" w:rsidP="00B66EE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bCs/>
          <w:sz w:val="24"/>
          <w:szCs w:val="24"/>
        </w:rPr>
        <w:t xml:space="preserve">agregátní - všichni zákazníci po všem zboží </w:t>
      </w:r>
      <w:r w:rsidR="007B3A11" w:rsidRPr="00B66EEA">
        <w:rPr>
          <w:rFonts w:ascii="Times New Roman" w:hAnsi="Times New Roman" w:cs="Times New Roman"/>
          <w:bCs/>
          <w:sz w:val="24"/>
          <w:szCs w:val="24"/>
        </w:rPr>
        <w:t>–</w:t>
      </w:r>
      <w:r w:rsidRPr="00B66EEA">
        <w:rPr>
          <w:rFonts w:ascii="Times New Roman" w:hAnsi="Times New Roman" w:cs="Times New Roman"/>
          <w:bCs/>
          <w:sz w:val="24"/>
          <w:szCs w:val="24"/>
        </w:rPr>
        <w:t xml:space="preserve"> makroekonomie</w:t>
      </w:r>
    </w:p>
    <w:p w:rsidR="007B3A11" w:rsidRPr="00B66EEA" w:rsidRDefault="00511021" w:rsidP="00B66EEA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66EEA">
        <w:rPr>
          <w:rFonts w:ascii="Times New Roman" w:hAnsi="Times New Roman" w:cs="Times New Roman"/>
          <w:b/>
          <w:bCs/>
          <w:sz w:val="24"/>
          <w:szCs w:val="24"/>
          <w:u w:val="single"/>
        </w:rPr>
        <w:t>zákon poptávky</w:t>
      </w:r>
      <w:r w:rsidR="007B3A11" w:rsidRPr="00B66EEA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1F6B84" w:rsidRPr="00B66EEA" w:rsidRDefault="00511021" w:rsidP="00B66E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bCs/>
          <w:sz w:val="24"/>
          <w:szCs w:val="24"/>
        </w:rPr>
        <w:t xml:space="preserve"> S rostoucí cenou klesá poptávka. → vztah mezi cenou a množstvím </w:t>
      </w:r>
    </w:p>
    <w:p w:rsidR="00FF2EC4" w:rsidRPr="00B66EEA" w:rsidRDefault="00FF2EC4" w:rsidP="00B66E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bCs/>
          <w:sz w:val="24"/>
          <w:szCs w:val="24"/>
        </w:rPr>
        <w:t xml:space="preserve">Křivka poptávky: </w:t>
      </w:r>
    </w:p>
    <w:p w:rsidR="00FF2EC4" w:rsidRPr="00B66EEA" w:rsidRDefault="00FF2EC4" w:rsidP="00B66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1CB3C8A" wp14:editId="5CDE479B">
            <wp:extent cx="2495550" cy="1708099"/>
            <wp:effectExtent l="0" t="0" r="0" b="6985"/>
            <wp:docPr id="1026" name="Picture 2" descr="Výsledek obrázku pro křivka poptáv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ýsledek obrázku pro křivka poptáv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112" cy="172491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F2EC4" w:rsidRPr="00B66EEA" w:rsidRDefault="00FF2EC4" w:rsidP="00B66E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bCs/>
          <w:sz w:val="24"/>
          <w:szCs w:val="24"/>
        </w:rPr>
        <w:t>FAKTORY OVLIVŇUJÍCÍ POPTÁVKU</w:t>
      </w:r>
    </w:p>
    <w:p w:rsidR="001F6B84" w:rsidRPr="00B66EEA" w:rsidRDefault="00511021" w:rsidP="00B66EE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bCs/>
          <w:sz w:val="24"/>
          <w:szCs w:val="24"/>
        </w:rPr>
        <w:t>cena zboží (sleva)</w:t>
      </w:r>
    </w:p>
    <w:p w:rsidR="001F6B84" w:rsidRPr="00B66EEA" w:rsidRDefault="00511021" w:rsidP="00B66EE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bCs/>
          <w:sz w:val="24"/>
          <w:szCs w:val="24"/>
        </w:rPr>
        <w:t>výše mezd, důchodů</w:t>
      </w:r>
    </w:p>
    <w:p w:rsidR="001F6B84" w:rsidRPr="00B66EEA" w:rsidRDefault="00511021" w:rsidP="00B66EE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bCs/>
          <w:sz w:val="24"/>
          <w:szCs w:val="24"/>
        </w:rPr>
        <w:t>změny v preferencích (reklama, móda, značka)</w:t>
      </w:r>
    </w:p>
    <w:p w:rsidR="001F6B84" w:rsidRPr="00B66EEA" w:rsidRDefault="00511021" w:rsidP="00B66EE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bCs/>
          <w:sz w:val="24"/>
          <w:szCs w:val="24"/>
        </w:rPr>
        <w:t>demografické změny (stárnutí - více léků, mladí - oblečení,...)</w:t>
      </w:r>
    </w:p>
    <w:p w:rsidR="001F6B84" w:rsidRPr="00B66EEA" w:rsidRDefault="00511021" w:rsidP="00B66EE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bCs/>
          <w:sz w:val="24"/>
          <w:szCs w:val="24"/>
        </w:rPr>
        <w:t>kvalita</w:t>
      </w:r>
    </w:p>
    <w:p w:rsidR="001F6B84" w:rsidRPr="00B66EEA" w:rsidRDefault="00511021" w:rsidP="00B66EE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bCs/>
          <w:sz w:val="24"/>
          <w:szCs w:val="24"/>
        </w:rPr>
        <w:t xml:space="preserve">změny cen jiných výrobků </w:t>
      </w:r>
    </w:p>
    <w:p w:rsidR="00140A01" w:rsidRPr="00B66EEA" w:rsidRDefault="00140A01" w:rsidP="00B66E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0A01" w:rsidRPr="00B66EEA" w:rsidRDefault="00140A01" w:rsidP="00B66E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0A01" w:rsidRPr="00B66EEA" w:rsidRDefault="00511021" w:rsidP="00B66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bCs/>
          <w:sz w:val="24"/>
          <w:szCs w:val="24"/>
        </w:rPr>
        <w:t>- substituty: statky, které se ve spotřebě nahrazují (pevná linka → mobil, desky → CD)</w:t>
      </w:r>
    </w:p>
    <w:p w:rsidR="00140A01" w:rsidRPr="00B66EEA" w:rsidRDefault="00140A01" w:rsidP="00B66E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6EE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F2EC4" w:rsidRPr="00B66EEA">
        <w:rPr>
          <w:rFonts w:ascii="Times New Roman" w:hAnsi="Times New Roman" w:cs="Times New Roman"/>
          <w:bCs/>
          <w:sz w:val="24"/>
          <w:szCs w:val="24"/>
        </w:rPr>
        <w:t xml:space="preserve">komplementy: statky, které se ve </w:t>
      </w:r>
      <w:r w:rsidRPr="00B66EEA">
        <w:rPr>
          <w:rFonts w:ascii="Times New Roman" w:hAnsi="Times New Roman" w:cs="Times New Roman"/>
          <w:bCs/>
          <w:sz w:val="24"/>
          <w:szCs w:val="24"/>
        </w:rPr>
        <w:t xml:space="preserve">spotřebě doplňují (auto +benzín, </w:t>
      </w:r>
      <w:r w:rsidR="00FF2EC4" w:rsidRPr="00B66EEA">
        <w:rPr>
          <w:rFonts w:ascii="Times New Roman" w:hAnsi="Times New Roman" w:cs="Times New Roman"/>
          <w:bCs/>
          <w:sz w:val="24"/>
          <w:szCs w:val="24"/>
        </w:rPr>
        <w:t>tiskárna</w:t>
      </w:r>
      <w:r w:rsidRPr="00B66EEA">
        <w:rPr>
          <w:rFonts w:ascii="Times New Roman" w:hAnsi="Times New Roman" w:cs="Times New Roman"/>
          <w:bCs/>
          <w:sz w:val="24"/>
          <w:szCs w:val="24"/>
        </w:rPr>
        <w:t xml:space="preserve"> +náplň)</w:t>
      </w:r>
    </w:p>
    <w:p w:rsidR="00FF2EC4" w:rsidRPr="00B66EEA" w:rsidRDefault="00140A01" w:rsidP="00B66EEA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66EEA">
        <w:rPr>
          <w:rFonts w:ascii="Times New Roman" w:hAnsi="Times New Roman" w:cs="Times New Roman"/>
          <w:bCs/>
          <w:sz w:val="24"/>
          <w:szCs w:val="24"/>
        </w:rPr>
        <w:t xml:space="preserve">- jestliže </w:t>
      </w:r>
      <w:r w:rsidR="00FF2EC4" w:rsidRPr="00B66EEA">
        <w:rPr>
          <w:rFonts w:ascii="Times New Roman" w:hAnsi="Times New Roman" w:cs="Times New Roman"/>
          <w:bCs/>
          <w:sz w:val="24"/>
          <w:szCs w:val="24"/>
        </w:rPr>
        <w:t>vzroste poptávka po jednom</w:t>
      </w:r>
      <w:r w:rsidRPr="00B66EEA">
        <w:rPr>
          <w:rFonts w:ascii="Times New Roman" w:hAnsi="Times New Roman" w:cs="Times New Roman"/>
          <w:bCs/>
          <w:sz w:val="24"/>
          <w:szCs w:val="24"/>
        </w:rPr>
        <w:t xml:space="preserve"> zboží</w:t>
      </w:r>
      <w:r w:rsidR="00FF2EC4" w:rsidRPr="00B66EEA">
        <w:rPr>
          <w:rFonts w:ascii="Times New Roman" w:hAnsi="Times New Roman" w:cs="Times New Roman"/>
          <w:bCs/>
          <w:sz w:val="24"/>
          <w:szCs w:val="24"/>
        </w:rPr>
        <w:t>, zvýší se i po druhém</w:t>
      </w:r>
    </w:p>
    <w:p w:rsidR="00140A01" w:rsidRPr="00B66EEA" w:rsidRDefault="00140A01" w:rsidP="00B66E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F2EC4" w:rsidRPr="00B66EEA" w:rsidRDefault="00FF2EC4" w:rsidP="00B66E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6EEA">
        <w:rPr>
          <w:rFonts w:ascii="Times New Roman" w:hAnsi="Times New Roman" w:cs="Times New Roman"/>
          <w:bCs/>
          <w:sz w:val="24"/>
          <w:szCs w:val="24"/>
        </w:rPr>
        <w:t>Nabídka</w:t>
      </w:r>
    </w:p>
    <w:p w:rsidR="001F6B84" w:rsidRPr="00B66EEA" w:rsidRDefault="00511021" w:rsidP="00B66EE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sz w:val="24"/>
          <w:szCs w:val="24"/>
        </w:rPr>
        <w:t>souhrn všeho zboží, které jsou prodávající ochotni prodat za určitou cenu</w:t>
      </w:r>
    </w:p>
    <w:p w:rsidR="001F6B84" w:rsidRPr="00B66EEA" w:rsidRDefault="00511021" w:rsidP="00B66EE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sz w:val="24"/>
          <w:szCs w:val="24"/>
        </w:rPr>
        <w:t>vztah mezi cenou a nabízeným množstvím</w:t>
      </w:r>
    </w:p>
    <w:p w:rsidR="001F6B84" w:rsidRPr="00B66EEA" w:rsidRDefault="00511021" w:rsidP="00B66EE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sz w:val="24"/>
          <w:szCs w:val="24"/>
        </w:rPr>
        <w:t xml:space="preserve">zákon nabídky: </w:t>
      </w:r>
      <w:r w:rsidRPr="00B66EEA">
        <w:rPr>
          <w:rFonts w:ascii="Times New Roman" w:hAnsi="Times New Roman" w:cs="Times New Roman"/>
          <w:bCs/>
          <w:sz w:val="24"/>
          <w:szCs w:val="24"/>
        </w:rPr>
        <w:t>S rostoucí cenou roste nabídka.</w:t>
      </w:r>
      <w:r w:rsidRPr="00B66E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6B84" w:rsidRPr="00B66EEA" w:rsidRDefault="00511021" w:rsidP="00B66EE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křivka nabídky:</w:t>
      </w:r>
    </w:p>
    <w:p w:rsidR="00FF2EC4" w:rsidRPr="00B66EEA" w:rsidRDefault="00FF2EC4" w:rsidP="00B66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566DFE77" wp14:editId="54C8106B">
            <wp:extent cx="1987550" cy="1127532"/>
            <wp:effectExtent l="0" t="0" r="0" b="0"/>
            <wp:docPr id="1" name="Picture 2" descr="Výsledek obrázku pro KŘIVKA NABÍ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ýsledek obrázku pro KŘIVKA NABÍD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777" cy="113560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F2EC4" w:rsidRPr="00B66EEA" w:rsidRDefault="00FF2EC4" w:rsidP="00B66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EC4" w:rsidRPr="00B66EEA" w:rsidRDefault="00FF2EC4" w:rsidP="00B66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bCs/>
          <w:sz w:val="24"/>
          <w:szCs w:val="24"/>
        </w:rPr>
        <w:t>FAKTORY OVLIVŇUJÍCÍ NABÍDKU</w:t>
      </w:r>
    </w:p>
    <w:p w:rsidR="001F6B84" w:rsidRPr="00B66EEA" w:rsidRDefault="00511021" w:rsidP="00B66EE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bCs/>
          <w:sz w:val="24"/>
          <w:szCs w:val="24"/>
        </w:rPr>
        <w:t>cena</w:t>
      </w:r>
    </w:p>
    <w:p w:rsidR="001F6B84" w:rsidRPr="00B66EEA" w:rsidRDefault="00511021" w:rsidP="00B66EE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bCs/>
          <w:sz w:val="24"/>
          <w:szCs w:val="24"/>
        </w:rPr>
        <w:t xml:space="preserve">náklady na výrobu </w:t>
      </w:r>
    </w:p>
    <w:p w:rsidR="001F6B84" w:rsidRPr="00B66EEA" w:rsidRDefault="00511021" w:rsidP="00B66EE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bCs/>
          <w:sz w:val="24"/>
          <w:szCs w:val="24"/>
        </w:rPr>
        <w:t>vnější okolnosti (daně, počasí - zemědělci)</w:t>
      </w:r>
    </w:p>
    <w:p w:rsidR="001F6B84" w:rsidRPr="00B66EEA" w:rsidRDefault="00511021" w:rsidP="00B66EE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bCs/>
          <w:sz w:val="24"/>
          <w:szCs w:val="24"/>
        </w:rPr>
        <w:t>množství konkurence v</w:t>
      </w:r>
      <w:r w:rsidR="00FF2EC4" w:rsidRPr="00B66EEA">
        <w:rPr>
          <w:rFonts w:ascii="Times New Roman" w:hAnsi="Times New Roman" w:cs="Times New Roman"/>
          <w:bCs/>
          <w:sz w:val="24"/>
          <w:szCs w:val="24"/>
        </w:rPr>
        <w:t> </w:t>
      </w:r>
      <w:r w:rsidRPr="00B66EEA">
        <w:rPr>
          <w:rFonts w:ascii="Times New Roman" w:hAnsi="Times New Roman" w:cs="Times New Roman"/>
          <w:bCs/>
          <w:sz w:val="24"/>
          <w:szCs w:val="24"/>
        </w:rPr>
        <w:t>oboru</w:t>
      </w:r>
    </w:p>
    <w:p w:rsidR="00FF2EC4" w:rsidRPr="00B66EEA" w:rsidRDefault="00FF2EC4" w:rsidP="00B66E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6B84" w:rsidRPr="00B66EEA" w:rsidRDefault="00511021" w:rsidP="00B66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bCs/>
          <w:sz w:val="24"/>
          <w:szCs w:val="24"/>
        </w:rPr>
        <w:t>Fungováním trhu a dalšími jevy spojenými s výrobou, rozdělováním zboží, směnou a spotřebou se nazývá ekonomie</w:t>
      </w:r>
    </w:p>
    <w:p w:rsidR="001F6B84" w:rsidRPr="00B66EEA" w:rsidRDefault="00511021" w:rsidP="00B66EE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bCs/>
          <w:sz w:val="24"/>
          <w:szCs w:val="24"/>
        </w:rPr>
        <w:t xml:space="preserve">z řeckého OIKONOMIA – </w:t>
      </w:r>
      <w:proofErr w:type="spellStart"/>
      <w:r w:rsidRPr="00B66EEA">
        <w:rPr>
          <w:rFonts w:ascii="Times New Roman" w:hAnsi="Times New Roman" w:cs="Times New Roman"/>
          <w:bCs/>
          <w:sz w:val="24"/>
          <w:szCs w:val="24"/>
        </w:rPr>
        <w:t>oikos</w:t>
      </w:r>
      <w:proofErr w:type="spellEnd"/>
      <w:r w:rsidRPr="00B66EEA">
        <w:rPr>
          <w:rFonts w:ascii="Times New Roman" w:hAnsi="Times New Roman" w:cs="Times New Roman"/>
          <w:bCs/>
          <w:sz w:val="24"/>
          <w:szCs w:val="24"/>
        </w:rPr>
        <w:t xml:space="preserve"> (dům), nomos (řídit, zákon)</w:t>
      </w:r>
    </w:p>
    <w:p w:rsidR="001F6B84" w:rsidRPr="00B66EEA" w:rsidRDefault="002E3E51" w:rsidP="00B66EE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bCs/>
          <w:sz w:val="24"/>
          <w:szCs w:val="24"/>
        </w:rPr>
        <w:t>teoretická</w:t>
      </w:r>
      <w:r w:rsidR="00511021" w:rsidRPr="00B66EEA">
        <w:rPr>
          <w:rFonts w:ascii="Times New Roman" w:hAnsi="Times New Roman" w:cs="Times New Roman"/>
          <w:bCs/>
          <w:sz w:val="24"/>
          <w:szCs w:val="24"/>
        </w:rPr>
        <w:t xml:space="preserve"> disciplína, předmětem výzkumu je ekonomika</w:t>
      </w:r>
    </w:p>
    <w:p w:rsidR="001F6B84" w:rsidRPr="00B66EEA" w:rsidRDefault="00511021" w:rsidP="00B66EE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interdisciplinární obor </w:t>
      </w:r>
      <w:r w:rsidRPr="00B66EEA">
        <w:rPr>
          <w:rFonts w:ascii="Times New Roman" w:hAnsi="Times New Roman" w:cs="Times New Roman"/>
          <w:bCs/>
          <w:sz w:val="24"/>
          <w:szCs w:val="24"/>
        </w:rPr>
        <w:t>- souvisí s politologií, demografií, etikou, sociologií, právem, historií, matematikou, ...</w:t>
      </w:r>
    </w:p>
    <w:p w:rsidR="00511021" w:rsidRPr="00B66EEA" w:rsidRDefault="002E3E51" w:rsidP="00B66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sz w:val="24"/>
          <w:szCs w:val="24"/>
        </w:rPr>
        <w:t>Existují tři</w:t>
      </w:r>
      <w:r w:rsidR="00511021" w:rsidRPr="00B66EEA">
        <w:rPr>
          <w:rFonts w:ascii="Times New Roman" w:hAnsi="Times New Roman" w:cs="Times New Roman"/>
          <w:sz w:val="24"/>
          <w:szCs w:val="24"/>
        </w:rPr>
        <w:t xml:space="preserve"> hospodářské systémy</w:t>
      </w:r>
      <w:r w:rsidRPr="00B66E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6B84" w:rsidRPr="00B66EEA" w:rsidRDefault="002E3E51" w:rsidP="00B66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511021" w:rsidRPr="00B66EEA">
        <w:rPr>
          <w:rFonts w:ascii="Times New Roman" w:hAnsi="Times New Roman" w:cs="Times New Roman"/>
          <w:bCs/>
          <w:sz w:val="24"/>
          <w:szCs w:val="24"/>
        </w:rPr>
        <w:t>Příkazová ekonomika= centrálně plánovaná</w:t>
      </w:r>
    </w:p>
    <w:p w:rsidR="00511021" w:rsidRPr="00B66EEA" w:rsidRDefault="00511021" w:rsidP="00B66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bCs/>
          <w:sz w:val="24"/>
          <w:szCs w:val="24"/>
        </w:rPr>
        <w:t xml:space="preserve">              - převládá státní vlastnictví</w:t>
      </w:r>
    </w:p>
    <w:p w:rsidR="00511021" w:rsidRPr="00B66EEA" w:rsidRDefault="00511021" w:rsidP="00B66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bCs/>
          <w:sz w:val="24"/>
          <w:szCs w:val="24"/>
        </w:rPr>
        <w:t xml:space="preserve">              - levicové strany</w:t>
      </w:r>
    </w:p>
    <w:p w:rsidR="00511021" w:rsidRPr="00B66EEA" w:rsidRDefault="00511021" w:rsidP="00B66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bCs/>
          <w:sz w:val="24"/>
          <w:szCs w:val="24"/>
        </w:rPr>
        <w:t>2. Tržní ekonomika- řízena nabídkou a poptávkou</w:t>
      </w:r>
    </w:p>
    <w:p w:rsidR="00511021" w:rsidRPr="00B66EEA" w:rsidRDefault="00511021" w:rsidP="00B66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bCs/>
          <w:sz w:val="24"/>
          <w:szCs w:val="24"/>
        </w:rPr>
        <w:t xml:space="preserve">                       - převládá soukromé vlastnictví</w:t>
      </w:r>
      <w:r w:rsidR="002E3E51" w:rsidRPr="00B66EE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B66EEA">
        <w:rPr>
          <w:rFonts w:ascii="Times New Roman" w:hAnsi="Times New Roman" w:cs="Times New Roman"/>
          <w:bCs/>
          <w:sz w:val="24"/>
          <w:szCs w:val="24"/>
        </w:rPr>
        <w:t>pravicové strany</w:t>
      </w:r>
      <w:r w:rsidR="002E3E51" w:rsidRPr="00B66EEA">
        <w:rPr>
          <w:rFonts w:ascii="Times New Roman" w:hAnsi="Times New Roman" w:cs="Times New Roman"/>
          <w:bCs/>
          <w:sz w:val="24"/>
          <w:szCs w:val="24"/>
        </w:rPr>
        <w:t>)</w:t>
      </w:r>
    </w:p>
    <w:p w:rsidR="00511021" w:rsidRPr="00B66EEA" w:rsidRDefault="00511021" w:rsidP="00B66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bCs/>
          <w:sz w:val="24"/>
          <w:szCs w:val="24"/>
        </w:rPr>
        <w:t>(3. zvykový systém- historicky nejstarší, rozhoduje náčelník)</w:t>
      </w:r>
    </w:p>
    <w:p w:rsidR="001F6B84" w:rsidRPr="00B66EEA" w:rsidRDefault="00511021" w:rsidP="00B66EE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bCs/>
          <w:sz w:val="24"/>
          <w:szCs w:val="24"/>
        </w:rPr>
        <w:t xml:space="preserve">Oba systémy musí řešit= základní ekonomické otázky: </w:t>
      </w:r>
    </w:p>
    <w:p w:rsidR="00511021" w:rsidRPr="00B66EEA" w:rsidRDefault="00511021" w:rsidP="00B66E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66EEA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B66EEA">
        <w:rPr>
          <w:rFonts w:ascii="Times New Roman" w:hAnsi="Times New Roman" w:cs="Times New Roman"/>
          <w:bCs/>
          <w:sz w:val="24"/>
          <w:szCs w:val="24"/>
          <w:u w:val="single"/>
        </w:rPr>
        <w:t>co, jak, pro koho vyrábět</w:t>
      </w:r>
    </w:p>
    <w:p w:rsidR="002E3E51" w:rsidRPr="00B66EEA" w:rsidRDefault="002E3E51" w:rsidP="00B66E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11021" w:rsidRPr="00B66EEA" w:rsidRDefault="00511021" w:rsidP="00B66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sz w:val="24"/>
          <w:szCs w:val="24"/>
        </w:rPr>
        <w:t>Hospodářský proces</w:t>
      </w:r>
    </w:p>
    <w:p w:rsidR="00FF2EC4" w:rsidRPr="00B66EEA" w:rsidRDefault="00511021" w:rsidP="00B66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E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A2AB602" wp14:editId="73953C19">
            <wp:extent cx="5760720" cy="2985770"/>
            <wp:effectExtent l="0" t="0" r="0" b="5080"/>
            <wp:docPr id="4" name="Zástupný symbol pro obsah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EC4" w:rsidRPr="00B66EEA" w:rsidRDefault="00FF2EC4" w:rsidP="00B66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2EC4" w:rsidRPr="00B66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55C3"/>
    <w:multiLevelType w:val="hybridMultilevel"/>
    <w:tmpl w:val="DA3CADB6"/>
    <w:lvl w:ilvl="0" w:tplc="C04A7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DC6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EA5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EB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68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A2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205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E9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A4A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5C7173"/>
    <w:multiLevelType w:val="hybridMultilevel"/>
    <w:tmpl w:val="313E89C8"/>
    <w:lvl w:ilvl="0" w:tplc="282A5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68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6B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16D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44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E6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AD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E5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0E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DD12AD"/>
    <w:multiLevelType w:val="hybridMultilevel"/>
    <w:tmpl w:val="4EEC42D8"/>
    <w:lvl w:ilvl="0" w:tplc="C772D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DA78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7012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C68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E0AF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1CF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503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669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F44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F4729F"/>
    <w:multiLevelType w:val="hybridMultilevel"/>
    <w:tmpl w:val="15F6F1CE"/>
    <w:lvl w:ilvl="0" w:tplc="81EA965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23D41"/>
    <w:multiLevelType w:val="hybridMultilevel"/>
    <w:tmpl w:val="645812B8"/>
    <w:lvl w:ilvl="0" w:tplc="62F6F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CE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09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AD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A7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E1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8A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E0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6B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C0A3C63"/>
    <w:multiLevelType w:val="hybridMultilevel"/>
    <w:tmpl w:val="C130F9CA"/>
    <w:lvl w:ilvl="0" w:tplc="7592E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4E4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4EC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C6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C47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3EB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729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8A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3A2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F642E02"/>
    <w:multiLevelType w:val="hybridMultilevel"/>
    <w:tmpl w:val="89E0CB5A"/>
    <w:lvl w:ilvl="0" w:tplc="C5D2B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4D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26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A4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AB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41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28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67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AA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46D4DCF"/>
    <w:multiLevelType w:val="hybridMultilevel"/>
    <w:tmpl w:val="8C40E158"/>
    <w:lvl w:ilvl="0" w:tplc="9F46A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86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08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22C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362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BA1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E1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767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2C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C4"/>
    <w:rsid w:val="00140A01"/>
    <w:rsid w:val="001F6B84"/>
    <w:rsid w:val="002C3F20"/>
    <w:rsid w:val="002E3E51"/>
    <w:rsid w:val="00511021"/>
    <w:rsid w:val="007B3A11"/>
    <w:rsid w:val="0099502E"/>
    <w:rsid w:val="00B66EEA"/>
    <w:rsid w:val="00F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EE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66EEA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EE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66EE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4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6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65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1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5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3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9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6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8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8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6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barborasevelova@icloud.com</dc:creator>
  <cp:lastModifiedBy>radek</cp:lastModifiedBy>
  <cp:revision>2</cp:revision>
  <dcterms:created xsi:type="dcterms:W3CDTF">2020-03-16T13:22:00Z</dcterms:created>
  <dcterms:modified xsi:type="dcterms:W3CDTF">2020-03-16T13:22:00Z</dcterms:modified>
</cp:coreProperties>
</file>