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E9" w:rsidRPr="00914FAD" w:rsidRDefault="007119E9" w:rsidP="007119E9">
      <w:pPr>
        <w:spacing w:line="360" w:lineRule="auto"/>
        <w:rPr>
          <w:b/>
        </w:rPr>
      </w:pPr>
      <w:r w:rsidRPr="00914FAD">
        <w:rPr>
          <w:b/>
        </w:rPr>
        <w:t>OSMISMĚRKA – RUSKO</w:t>
      </w:r>
      <w:r w:rsidR="00500011">
        <w:rPr>
          <w:b/>
        </w:rPr>
        <w:tab/>
      </w:r>
      <w:r w:rsidR="00500011">
        <w:rPr>
          <w:b/>
        </w:rPr>
        <w:tab/>
      </w:r>
      <w:r w:rsidR="00500011">
        <w:rPr>
          <w:b/>
        </w:rPr>
        <w:tab/>
      </w:r>
      <w:r w:rsidR="00500011">
        <w:rPr>
          <w:b/>
        </w:rPr>
        <w:tab/>
      </w:r>
      <w:bookmarkStart w:id="0" w:name="_GoBack"/>
      <w:r w:rsidR="00500011" w:rsidRPr="00500011">
        <w:rPr>
          <w:b/>
          <w:color w:val="FF0000"/>
        </w:rPr>
        <w:t>nalepit do sešitu</w:t>
      </w:r>
      <w:bookmarkEnd w:id="0"/>
    </w:p>
    <w:p w:rsidR="007119E9" w:rsidRDefault="007119E9" w:rsidP="007119E9">
      <w:r w:rsidRPr="009D18EC">
        <w:rPr>
          <w:b/>
        </w:rPr>
        <w:t>ÚKOL:</w:t>
      </w:r>
      <w:r>
        <w:rPr>
          <w:b/>
        </w:rPr>
        <w:t xml:space="preserve"> </w:t>
      </w:r>
      <w:r>
        <w:t xml:space="preserve">Vyplň tabulku pod </w:t>
      </w:r>
      <w:proofErr w:type="spellStart"/>
      <w:r>
        <w:t>osmisměrkou</w:t>
      </w:r>
      <w:proofErr w:type="spellEnd"/>
      <w:r>
        <w:t xml:space="preserve">, získaná slova </w:t>
      </w:r>
      <w:r w:rsidRPr="009D18EC">
        <w:t>vyškrtej v</w:t>
      </w:r>
      <w:r>
        <w:t> </w:t>
      </w:r>
      <w:proofErr w:type="spellStart"/>
      <w:r w:rsidRPr="009D18EC">
        <w:t>osmisměrce</w:t>
      </w:r>
      <w:proofErr w:type="spellEnd"/>
      <w:r>
        <w:t xml:space="preserve"> a získáš tajenku. </w:t>
      </w:r>
    </w:p>
    <w:p w:rsidR="007119E9" w:rsidRDefault="007119E9" w:rsidP="007119E9">
      <w:r>
        <w:t xml:space="preserve">Nakonec splň úkol vztahující se k tajence.       </w:t>
      </w:r>
    </w:p>
    <w:tbl>
      <w:tblPr>
        <w:tblpPr w:leftFromText="141" w:rightFromText="141" w:vertAnchor="text" w:horzAnchor="margin" w:tblpY="6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86"/>
        <w:gridCol w:w="487"/>
        <w:gridCol w:w="486"/>
        <w:gridCol w:w="487"/>
        <w:gridCol w:w="486"/>
        <w:gridCol w:w="487"/>
        <w:gridCol w:w="486"/>
        <w:gridCol w:w="487"/>
      </w:tblGrid>
      <w:tr w:rsidR="007119E9" w:rsidTr="001E0528"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É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</w:tr>
      <w:tr w:rsidR="007119E9" w:rsidTr="001E0528"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</w:tr>
      <w:tr w:rsidR="007119E9" w:rsidTr="001E0528"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</w:p>
        </w:tc>
      </w:tr>
      <w:tr w:rsidR="007119E9" w:rsidTr="001E0528"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</w:tr>
      <w:tr w:rsidR="007119E9" w:rsidTr="001E0528"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</w:p>
        </w:tc>
      </w:tr>
      <w:tr w:rsidR="007119E9" w:rsidTr="001E0528"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</w:tr>
      <w:tr w:rsidR="007119E9" w:rsidTr="001E0528"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</w:t>
            </w:r>
          </w:p>
        </w:tc>
      </w:tr>
      <w:tr w:rsidR="007119E9" w:rsidTr="001E0528"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Ě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</w:tr>
      <w:tr w:rsidR="007119E9" w:rsidTr="001E0528"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486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</w:p>
        </w:tc>
        <w:tc>
          <w:tcPr>
            <w:tcW w:w="487" w:type="dxa"/>
            <w:shd w:val="clear" w:color="auto" w:fill="auto"/>
          </w:tcPr>
          <w:p w:rsidR="007119E9" w:rsidRPr="00A91D01" w:rsidRDefault="007119E9" w:rsidP="001E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</w:tr>
    </w:tbl>
    <w:p w:rsidR="007119E9" w:rsidRDefault="007119E9" w:rsidP="007119E9">
      <w:pPr>
        <w:ind w:left="4248"/>
        <w:rPr>
          <w:b/>
          <w:i/>
        </w:rPr>
      </w:pPr>
      <w:r>
        <w:t xml:space="preserve">   </w:t>
      </w:r>
      <w:r w:rsidRPr="00AC6FD3">
        <w:rPr>
          <w:b/>
        </w:rPr>
        <w:t>Tajenka:</w:t>
      </w:r>
      <w:r>
        <w:rPr>
          <w:b/>
          <w:i/>
        </w:rPr>
        <w:t xml:space="preserve"> </w:t>
      </w:r>
      <w:r>
        <w:rPr>
          <w:i/>
        </w:rPr>
        <w:t>……………………………………………………</w:t>
      </w:r>
    </w:p>
    <w:p w:rsidR="007119E9" w:rsidRDefault="007119E9" w:rsidP="007119E9">
      <w:pPr>
        <w:rPr>
          <w:b/>
          <w:i/>
        </w:rPr>
      </w:pPr>
    </w:p>
    <w:p w:rsidR="007119E9" w:rsidRDefault="007119E9" w:rsidP="007119E9">
      <w:pPr>
        <w:spacing w:line="360" w:lineRule="auto"/>
        <w:ind w:right="-648"/>
        <w:rPr>
          <w:b/>
        </w:rPr>
      </w:pPr>
      <w:r w:rsidRPr="00AC6FD3">
        <w:rPr>
          <w:b/>
        </w:rPr>
        <w:t xml:space="preserve">Úkol: </w:t>
      </w:r>
      <w:r>
        <w:t>Kdo je osoba v tajence?</w:t>
      </w:r>
      <w:r>
        <w:rPr>
          <w:b/>
        </w:rPr>
        <w:t xml:space="preserve"> </w:t>
      </w:r>
    </w:p>
    <w:p w:rsidR="007119E9" w:rsidRDefault="007119E9" w:rsidP="007119E9">
      <w:pPr>
        <w:spacing w:line="360" w:lineRule="auto"/>
        <w:ind w:right="-648"/>
      </w:pPr>
      <w:r>
        <w:t>…………………………………………………………..</w:t>
      </w:r>
    </w:p>
    <w:p w:rsidR="007119E9" w:rsidRDefault="007119E9" w:rsidP="007119E9">
      <w:pPr>
        <w:spacing w:line="360" w:lineRule="auto"/>
        <w:ind w:right="-648"/>
      </w:pPr>
      <w:r>
        <w:t>…………………………………………………………..</w:t>
      </w:r>
    </w:p>
    <w:p w:rsidR="007119E9" w:rsidRDefault="007119E9" w:rsidP="007119E9">
      <w:pPr>
        <w:spacing w:line="360" w:lineRule="auto"/>
        <w:ind w:right="-648"/>
      </w:pPr>
    </w:p>
    <w:tbl>
      <w:tblPr>
        <w:tblpPr w:leftFromText="141" w:rightFromText="141" w:vertAnchor="text" w:horzAnchor="margin" w:tblpY="206"/>
        <w:tblW w:w="9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134"/>
        <w:gridCol w:w="3543"/>
        <w:gridCol w:w="1215"/>
      </w:tblGrid>
      <w:tr w:rsidR="007119E9" w:rsidTr="001E0528">
        <w:tc>
          <w:tcPr>
            <w:tcW w:w="3936" w:type="dxa"/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druhé největší ruské město ležící na severozápadě země, na řece Něvě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19E9" w:rsidRPr="00911915" w:rsidRDefault="007119E9" w:rsidP="001E052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18" w:space="0" w:color="auto"/>
            </w:tcBorders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velký poloostrov na východě Ruska, typický množstvím sopek</w:t>
            </w:r>
          </w:p>
        </w:tc>
        <w:tc>
          <w:tcPr>
            <w:tcW w:w="1215" w:type="dxa"/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</w:p>
        </w:tc>
      </w:tr>
      <w:tr w:rsidR="007119E9" w:rsidTr="001E0528">
        <w:tc>
          <w:tcPr>
            <w:tcW w:w="3936" w:type="dxa"/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ruská měna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19E9" w:rsidRPr="00911915" w:rsidRDefault="007119E9" w:rsidP="001E052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18" w:space="0" w:color="auto"/>
            </w:tcBorders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hlavní město Ruska</w:t>
            </w:r>
          </w:p>
        </w:tc>
        <w:tc>
          <w:tcPr>
            <w:tcW w:w="1215" w:type="dxa"/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</w:p>
        </w:tc>
      </w:tr>
      <w:tr w:rsidR="007119E9" w:rsidTr="001E0528">
        <w:tc>
          <w:tcPr>
            <w:tcW w:w="3936" w:type="dxa"/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největší evropská řeka ústící deltou do Kaspického moře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19E9" w:rsidRPr="00911915" w:rsidRDefault="007119E9" w:rsidP="001E052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18" w:space="0" w:color="auto"/>
            </w:tcBorders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nejhlubší jezero na světě ležící ve východní části Ruska na Sibiři</w:t>
            </w:r>
          </w:p>
        </w:tc>
        <w:tc>
          <w:tcPr>
            <w:tcW w:w="1215" w:type="dxa"/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</w:p>
        </w:tc>
      </w:tr>
      <w:tr w:rsidR="007119E9" w:rsidTr="001E0528">
        <w:tc>
          <w:tcPr>
            <w:tcW w:w="3936" w:type="dxa"/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dlouhé pohoří oddělující Evropu od Asie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19E9" w:rsidRPr="00911915" w:rsidRDefault="007119E9" w:rsidP="001E052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18" w:space="0" w:color="auto"/>
            </w:tcBorders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ruské písmo</w:t>
            </w:r>
          </w:p>
        </w:tc>
        <w:tc>
          <w:tcPr>
            <w:tcW w:w="1215" w:type="dxa"/>
          </w:tcPr>
          <w:p w:rsidR="007119E9" w:rsidRPr="00A91D01" w:rsidRDefault="007119E9" w:rsidP="001E0528">
            <w:pPr>
              <w:jc w:val="center"/>
              <w:rPr>
                <w:sz w:val="22"/>
                <w:szCs w:val="22"/>
              </w:rPr>
            </w:pPr>
          </w:p>
        </w:tc>
      </w:tr>
      <w:tr w:rsidR="007119E9" w:rsidTr="001E0528">
        <w:tc>
          <w:tcPr>
            <w:tcW w:w="3936" w:type="dxa"/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 ruského prezidenta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19E9" w:rsidRPr="00911915" w:rsidRDefault="007119E9" w:rsidP="001E052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18" w:space="0" w:color="auto"/>
            </w:tcBorders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zkratka bývalého Svazu sovětských socialistických republik</w:t>
            </w:r>
          </w:p>
        </w:tc>
        <w:tc>
          <w:tcPr>
            <w:tcW w:w="1215" w:type="dxa"/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</w:p>
        </w:tc>
      </w:tr>
      <w:tr w:rsidR="007119E9" w:rsidTr="001E0528">
        <w:tc>
          <w:tcPr>
            <w:tcW w:w="3936" w:type="dxa"/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sibiřský veletok na východě Ruska s rozsáhlou deltou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19E9" w:rsidRPr="00911915" w:rsidRDefault="007119E9" w:rsidP="001E052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18" w:space="0" w:color="auto"/>
            </w:tcBorders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největší evropské jezero ležící na západě Ruska</w:t>
            </w:r>
          </w:p>
        </w:tc>
        <w:tc>
          <w:tcPr>
            <w:tcW w:w="1215" w:type="dxa"/>
          </w:tcPr>
          <w:p w:rsidR="007119E9" w:rsidRPr="00A91D01" w:rsidRDefault="007119E9" w:rsidP="001E0528">
            <w:pPr>
              <w:jc w:val="center"/>
              <w:rPr>
                <w:sz w:val="22"/>
                <w:szCs w:val="22"/>
              </w:rPr>
            </w:pPr>
          </w:p>
        </w:tc>
      </w:tr>
      <w:tr w:rsidR="007119E9" w:rsidTr="001E0528">
        <w:tc>
          <w:tcPr>
            <w:tcW w:w="3936" w:type="dxa"/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hustý jehličnatý les typický nejen pro Rusko, ale i pro Kanadu a Skandinávii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19E9" w:rsidRPr="00911915" w:rsidRDefault="007119E9" w:rsidP="001E052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18" w:space="0" w:color="auto"/>
            </w:tcBorders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důležitá surovina těžená východně od Uralu v povodí řeky Ob</w:t>
            </w:r>
          </w:p>
        </w:tc>
        <w:tc>
          <w:tcPr>
            <w:tcW w:w="1215" w:type="dxa"/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</w:p>
        </w:tc>
      </w:tr>
      <w:tr w:rsidR="007119E9" w:rsidTr="001E0528">
        <w:tc>
          <w:tcPr>
            <w:tcW w:w="3936" w:type="dxa"/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pohoří na hranici Ruska a Gruzie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119E9" w:rsidRPr="00911915" w:rsidRDefault="007119E9" w:rsidP="001E052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18" w:space="0" w:color="auto"/>
            </w:tcBorders>
          </w:tcPr>
          <w:p w:rsidR="007119E9" w:rsidRPr="00A91D01" w:rsidRDefault="007119E9" w:rsidP="001E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sibiřské velkoměsto známé hokejem</w:t>
            </w:r>
          </w:p>
        </w:tc>
        <w:tc>
          <w:tcPr>
            <w:tcW w:w="1215" w:type="dxa"/>
          </w:tcPr>
          <w:p w:rsidR="007119E9" w:rsidRPr="00A91D01" w:rsidRDefault="007119E9" w:rsidP="001E0528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0B34" w:rsidRDefault="007119E9">
      <w:r w:rsidRPr="00914FAD">
        <w:t>------------------------------------------------------------------------------------------------------------------------</w:t>
      </w:r>
    </w:p>
    <w:sectPr w:rsidR="00FB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E9"/>
    <w:rsid w:val="00500011"/>
    <w:rsid w:val="007119E9"/>
    <w:rsid w:val="00FB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radek</cp:lastModifiedBy>
  <cp:revision>2</cp:revision>
  <dcterms:created xsi:type="dcterms:W3CDTF">2020-03-13T13:47:00Z</dcterms:created>
  <dcterms:modified xsi:type="dcterms:W3CDTF">2020-03-13T13:47:00Z</dcterms:modified>
</cp:coreProperties>
</file>